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ind w:left="0" w:leftChars="0" w:firstLine="0" w:firstLineChars="0"/>
        <w:rPr>
          <w:rFonts w:eastAsia="思源宋体 CN Light"/>
        </w:rPr>
      </w:pPr>
      <w:r>
        <w:rPr>
          <w:rFonts w:eastAsia="思源宋体 CN Light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地址：张家港市杨舍镇江帆路8号（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b/>
                                  <w:bCs/>
                                  <w:color w:val="0000FF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pStyle w:val="2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hU&#10;PmfUAAAABQEAAA8AAAAAAAAAAQAgAAAAIgAAAGRycy9kb3ducmV2LnhtbFBLAQIUABQAAAAIAIdO&#10;4kDrUNC3JwIAAEcEAAAOAAAAAAAAAAEAIAAAACMBAABkcnMvZTJvRG9jLnhtbFBLBQYAAAAABgAG&#10;AFkBAAC8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725;height:111125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H8MWTVAAAABQEAAA8AAAAAAAAAAQAgAAAAIgAAAGRy&#10;cy9kb3ducmV2LnhtbFBLAQIUABQAAAAIAIdO4kBf2mJqCAIAABEEAAAOAAAAAAAAAAEAIAAAACQB&#10;AABkcnMvZTJvRG9jLnhtbFBLBQYAAAAABgAGAFkBAACe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地址：张家港市杨舍镇江帆路8号（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b/>
                            <w:bCs/>
                            <w:color w:val="0000FF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）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pStyle w:val="2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2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2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">
                  <v:fill on="f" focussize="0,0"/>
                  <v:stroke on="f"/>
                  <v:imagedata r:id="rId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2"/>
        <w:rPr>
          <w:rFonts w:eastAsia="思源宋体 CN Light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eastAsia" w:eastAsia="思源黑体 CN Regular"/>
          <w:b/>
          <w:sz w:val="52"/>
        </w:rPr>
      </w:pPr>
      <w:r>
        <w:rPr>
          <w:rFonts w:hint="eastAsia" w:eastAsia="思源黑体 CN Regular"/>
          <w:b/>
          <w:sz w:val="52"/>
        </w:rPr>
        <w:t>安徽广电电子交易平台项目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</w:pPr>
      <w:r>
        <w:rPr>
          <w:rFonts w:hint="eastAsia" w:eastAsia="思源黑体 CN Regular"/>
          <w:b/>
          <w:sz w:val="52"/>
        </w:rPr>
        <w:t>投标</w:t>
      </w:r>
      <w:r>
        <w:rPr>
          <w:rFonts w:hint="eastAsia" w:eastAsia="思源黑体 CN Regular"/>
          <w:b/>
          <w:sz w:val="52"/>
          <w:lang w:val="en-US" w:eastAsia="zh-CN"/>
        </w:rPr>
        <w:t>文件</w:t>
      </w:r>
      <w:bookmarkStart w:id="38" w:name="_GoBack"/>
      <w:bookmarkEnd w:id="38"/>
      <w:r>
        <w:rPr>
          <w:rFonts w:hint="eastAsia" w:eastAsia="思源黑体 CN Regular"/>
          <w:b/>
          <w:sz w:val="52"/>
        </w:rPr>
        <w:t>制作操作手册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5"/>
        <w:bidi w:val="0"/>
        <w:rPr>
          <w:b/>
          <w:spacing w:val="200"/>
          <w:sz w:val="32"/>
        </w:rPr>
      </w:pPr>
      <w:r>
        <w:rPr>
          <w:b/>
          <w:spacing w:val="200"/>
          <w:sz w:val="32"/>
        </w:rPr>
        <w:t>目录</w:t>
      </w:r>
    </w:p>
    <w:p>
      <w:pPr>
        <w:pStyle w:val="16"/>
        <w:tabs>
          <w:tab w:val="right" w:leader="dot" w:pos="8306"/>
        </w:tabs>
      </w:pPr>
      <w:r>
        <w:rPr>
          <w:rFonts w:ascii="华文楷体" w:hAnsi="华文楷体" w:eastAsia="华文楷体"/>
          <w:sz w:val="28"/>
          <w:szCs w:val="28"/>
        </w:rPr>
        <w:fldChar w:fldCharType="begin"/>
      </w:r>
      <w:r>
        <w:rPr>
          <w:rFonts w:ascii="华文楷体" w:hAnsi="华文楷体" w:eastAsia="华文楷体"/>
          <w:sz w:val="28"/>
          <w:szCs w:val="28"/>
        </w:rPr>
        <w:instrText xml:space="preserve">TOC \o "1-3" \h \u </w:instrText>
      </w:r>
      <w:r>
        <w:rPr>
          <w:rFonts w:ascii="华文楷体" w:hAnsi="华文楷体" w:eastAsia="华文楷体"/>
          <w:sz w:val="28"/>
          <w:szCs w:val="28"/>
        </w:rPr>
        <w:fldChar w:fldCharType="separate"/>
      </w: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_Toc2331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</w:rPr>
        <w:t xml:space="preserve">一、 </w:t>
      </w:r>
      <w:r>
        <w:rPr>
          <w:rFonts w:hint="eastAsia"/>
        </w:rPr>
        <w:t>软件安装</w:t>
      </w:r>
      <w:r>
        <w:tab/>
      </w:r>
      <w:r>
        <w:fldChar w:fldCharType="begin"/>
      </w:r>
      <w:r>
        <w:instrText xml:space="preserve"> PAGEREF _Toc2331 \h </w:instrText>
      </w:r>
      <w:r>
        <w:fldChar w:fldCharType="separate"/>
      </w:r>
      <w:r>
        <w:t>3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_Toc4329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</w:rPr>
        <w:t xml:space="preserve">1.1、 </w:t>
      </w:r>
      <w:r>
        <w:rPr>
          <w:rFonts w:hint="eastAsia"/>
        </w:rPr>
        <w:t>环境要求</w:t>
      </w:r>
      <w:r>
        <w:tab/>
      </w:r>
      <w:r>
        <w:fldChar w:fldCharType="begin"/>
      </w:r>
      <w:r>
        <w:instrText xml:space="preserve"> PAGEREF _Toc4329 \h </w:instrText>
      </w:r>
      <w:r>
        <w:fldChar w:fldCharType="separate"/>
      </w:r>
      <w:r>
        <w:t>3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_Toc31674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</w:rPr>
        <w:t xml:space="preserve">1.2、 </w:t>
      </w:r>
      <w:r>
        <w:rPr>
          <w:rFonts w:hint="eastAsia"/>
        </w:rPr>
        <w:t>软件安装步骤</w:t>
      </w:r>
      <w:r>
        <w:tab/>
      </w:r>
      <w:r>
        <w:fldChar w:fldCharType="begin"/>
      </w:r>
      <w:r>
        <w:instrText xml:space="preserve"> PAGEREF _Toc31674 \h </w:instrText>
      </w:r>
      <w:r>
        <w:fldChar w:fldCharType="separate"/>
      </w:r>
      <w:r>
        <w:t>3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_Toc20041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</w:rPr>
        <w:t xml:space="preserve">1.2.1、 </w:t>
      </w:r>
      <w:r>
        <w:rPr>
          <w:rFonts w:hint="eastAsia"/>
        </w:rPr>
        <w:t>投标软件安装</w:t>
      </w:r>
      <w:r>
        <w:tab/>
      </w:r>
      <w:r>
        <w:fldChar w:fldCharType="begin"/>
      </w:r>
      <w:r>
        <w:instrText xml:space="preserve"> PAGEREF _Toc20041 \h </w:instrText>
      </w:r>
      <w:r>
        <w:fldChar w:fldCharType="separate"/>
      </w:r>
      <w:r>
        <w:t>3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_Toc4236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  <w:szCs w:val="21"/>
        </w:rPr>
        <w:t xml:space="preserve">1.3、 </w:t>
      </w:r>
      <w:r>
        <w:rPr>
          <w:rFonts w:hint="eastAsia"/>
        </w:rPr>
        <w:t>运行软件</w:t>
      </w:r>
      <w:r>
        <w:tab/>
      </w:r>
      <w:r>
        <w:fldChar w:fldCharType="begin"/>
      </w:r>
      <w:r>
        <w:instrText xml:space="preserve"> PAGEREF _Toc4236 \h </w:instrText>
      </w:r>
      <w:r>
        <w:fldChar w:fldCharType="separate"/>
      </w:r>
      <w:r>
        <w:t>7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_Toc801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</w:rPr>
        <w:t xml:space="preserve">二、 </w:t>
      </w:r>
      <w:r>
        <w:rPr>
          <w:rFonts w:hint="eastAsia"/>
        </w:rPr>
        <w:t>软件主界面及相关介绍</w:t>
      </w:r>
      <w:r>
        <w:tab/>
      </w:r>
      <w:r>
        <w:fldChar w:fldCharType="begin"/>
      </w:r>
      <w:r>
        <w:instrText xml:space="preserve"> PAGEREF _Toc801 \h </w:instrText>
      </w:r>
      <w:r>
        <w:fldChar w:fldCharType="separate"/>
      </w:r>
      <w:r>
        <w:t>7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_Toc2483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</w:rPr>
        <w:t xml:space="preserve">2.1、 </w:t>
      </w:r>
      <w:r>
        <w:rPr>
          <w:rFonts w:hint="eastAsia"/>
        </w:rPr>
        <w:t>制作投标文件流程</w:t>
      </w:r>
      <w:r>
        <w:tab/>
      </w:r>
      <w:r>
        <w:fldChar w:fldCharType="begin"/>
      </w:r>
      <w:r>
        <w:instrText xml:space="preserve"> PAGEREF _Toc2483 \h </w:instrText>
      </w:r>
      <w:r>
        <w:fldChar w:fldCharType="separate"/>
      </w:r>
      <w:r>
        <w:t>7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_Toc31675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</w:rPr>
        <w:t xml:space="preserve">2.1.1、 </w:t>
      </w:r>
      <w:r>
        <w:rPr>
          <w:rFonts w:hint="eastAsia"/>
        </w:rPr>
        <w:t>新建项目</w:t>
      </w:r>
      <w:r>
        <w:tab/>
      </w:r>
      <w:r>
        <w:fldChar w:fldCharType="begin"/>
      </w:r>
      <w:r>
        <w:instrText xml:space="preserve"> PAGEREF _Toc31675 \h </w:instrText>
      </w:r>
      <w:r>
        <w:fldChar w:fldCharType="separate"/>
      </w:r>
      <w:r>
        <w:t>7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_Toc29273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</w:rPr>
        <w:t xml:space="preserve">2.1.2、 </w:t>
      </w:r>
      <w:r>
        <w:rPr>
          <w:rFonts w:hint="eastAsia"/>
        </w:rPr>
        <w:t>浏览招标文件</w:t>
      </w:r>
      <w:r>
        <w:tab/>
      </w:r>
      <w:r>
        <w:fldChar w:fldCharType="begin"/>
      </w:r>
      <w:r>
        <w:instrText xml:space="preserve"> PAGEREF _Toc29273 \h </w:instrText>
      </w:r>
      <w:r>
        <w:fldChar w:fldCharType="separate"/>
      </w:r>
      <w:r>
        <w:t>8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_Toc20114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</w:rPr>
        <w:t xml:space="preserve">2.1.3、 </w:t>
      </w:r>
      <w:r>
        <w:rPr>
          <w:rFonts w:hint="eastAsia"/>
        </w:rPr>
        <w:t>投标文件封面</w:t>
      </w:r>
      <w:r>
        <w:tab/>
      </w:r>
      <w:r>
        <w:fldChar w:fldCharType="begin"/>
      </w:r>
      <w:r>
        <w:instrText xml:space="preserve"> PAGEREF _Toc20114 \h </w:instrText>
      </w:r>
      <w:r>
        <w:fldChar w:fldCharType="separate"/>
      </w:r>
      <w:r>
        <w:t>9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_Toc18200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  <w:lang w:val="en-US" w:eastAsia="zh-CN"/>
        </w:rPr>
        <w:t xml:space="preserve">2.1.4、 </w:t>
      </w:r>
      <w:r>
        <w:rPr>
          <w:rFonts w:hint="eastAsia"/>
          <w:lang w:val="en-US" w:eastAsia="zh-CN"/>
        </w:rPr>
        <w:t>报价表格式</w:t>
      </w:r>
      <w:r>
        <w:tab/>
      </w:r>
      <w:r>
        <w:fldChar w:fldCharType="begin"/>
      </w:r>
      <w:r>
        <w:instrText xml:space="preserve"> PAGEREF _Toc18200 \h </w:instrText>
      </w:r>
      <w:r>
        <w:fldChar w:fldCharType="separate"/>
      </w:r>
      <w:r>
        <w:t>9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_Toc3488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  <w:lang w:val="en-US" w:eastAsia="zh-CN"/>
        </w:rPr>
        <w:t xml:space="preserve">2.1.5、 </w:t>
      </w:r>
      <w:r>
        <w:rPr>
          <w:rFonts w:hint="eastAsia"/>
          <w:lang w:val="en-US" w:eastAsia="zh-CN"/>
        </w:rPr>
        <w:t>最后承诺报价表</w:t>
      </w:r>
      <w:r>
        <w:tab/>
      </w:r>
      <w:r>
        <w:fldChar w:fldCharType="begin"/>
      </w:r>
      <w:r>
        <w:instrText xml:space="preserve"> PAGEREF _Toc3488 \h </w:instrText>
      </w:r>
      <w:r>
        <w:fldChar w:fldCharType="separate"/>
      </w:r>
      <w:r>
        <w:t>10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_Toc25260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</w:rPr>
        <w:t xml:space="preserve">2.1.6、 </w:t>
      </w:r>
      <w:r>
        <w:rPr>
          <w:rFonts w:hint="eastAsia"/>
          <w:lang w:val="en-US" w:eastAsia="zh-CN"/>
        </w:rPr>
        <w:t>磋商谈判响应</w:t>
      </w:r>
      <w:r>
        <w:rPr>
          <w:rFonts w:hint="eastAsia"/>
        </w:rPr>
        <w:t>函</w:t>
      </w:r>
      <w:r>
        <w:tab/>
      </w:r>
      <w:r>
        <w:fldChar w:fldCharType="begin"/>
      </w:r>
      <w:r>
        <w:instrText xml:space="preserve"> PAGEREF _Toc25260 \h </w:instrText>
      </w:r>
      <w:r>
        <w:fldChar w:fldCharType="separate"/>
      </w:r>
      <w:r>
        <w:t>10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_Toc32462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  <w:lang w:val="en-US" w:eastAsia="zh-CN"/>
        </w:rPr>
        <w:t xml:space="preserve">2.1.7、 </w:t>
      </w:r>
      <w:r>
        <w:rPr>
          <w:rFonts w:hint="eastAsia"/>
          <w:lang w:val="en-US" w:eastAsia="zh-CN"/>
        </w:rPr>
        <w:t>声明函</w:t>
      </w:r>
      <w:r>
        <w:tab/>
      </w:r>
      <w:r>
        <w:fldChar w:fldCharType="begin"/>
      </w:r>
      <w:r>
        <w:instrText xml:space="preserve"> PAGEREF _Toc32462 \h </w:instrText>
      </w:r>
      <w:r>
        <w:fldChar w:fldCharType="separate"/>
      </w:r>
      <w:r>
        <w:t>11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_Toc22793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  <w:lang w:val="en-US" w:eastAsia="zh-CN"/>
        </w:rPr>
        <w:t xml:space="preserve">2.1.8、 </w:t>
      </w:r>
      <w:r>
        <w:rPr>
          <w:rFonts w:hint="eastAsia"/>
          <w:lang w:val="en-US" w:eastAsia="zh-CN"/>
        </w:rPr>
        <w:t>授权书</w:t>
      </w:r>
      <w:r>
        <w:tab/>
      </w:r>
      <w:r>
        <w:fldChar w:fldCharType="begin"/>
      </w:r>
      <w:r>
        <w:instrText xml:space="preserve"> PAGEREF _Toc22793 \h </w:instrText>
      </w:r>
      <w:r>
        <w:fldChar w:fldCharType="separate"/>
      </w:r>
      <w:r>
        <w:t>11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_Toc32039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  <w:lang w:val="en-US" w:eastAsia="zh-CN"/>
        </w:rPr>
        <w:t xml:space="preserve">2.1.9、 </w:t>
      </w:r>
      <w:r>
        <w:rPr>
          <w:rFonts w:hint="eastAsia"/>
          <w:lang w:val="en-US" w:eastAsia="zh-CN"/>
        </w:rPr>
        <w:t>磋商谈判响应表</w:t>
      </w:r>
      <w:r>
        <w:tab/>
      </w:r>
      <w:r>
        <w:fldChar w:fldCharType="begin"/>
      </w:r>
      <w:r>
        <w:instrText xml:space="preserve"> PAGEREF _Toc32039 \h </w:instrText>
      </w:r>
      <w:r>
        <w:fldChar w:fldCharType="separate"/>
      </w:r>
      <w:r>
        <w:t>12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_Toc31822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  <w:lang w:val="en-US" w:eastAsia="zh-CN"/>
        </w:rPr>
        <w:t xml:space="preserve">2.1.10、 </w:t>
      </w:r>
      <w:r>
        <w:rPr>
          <w:rFonts w:hint="eastAsia"/>
          <w:lang w:val="en-US" w:eastAsia="zh-CN"/>
        </w:rPr>
        <w:t>供货安装（调试）方案</w:t>
      </w:r>
      <w:r>
        <w:tab/>
      </w:r>
      <w:r>
        <w:fldChar w:fldCharType="begin"/>
      </w:r>
      <w:r>
        <w:instrText xml:space="preserve"> PAGEREF _Toc31822 \h </w:instrText>
      </w:r>
      <w:r>
        <w:fldChar w:fldCharType="separate"/>
      </w:r>
      <w:r>
        <w:t>12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_Toc28810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  <w:lang w:val="en-US" w:eastAsia="zh-CN"/>
        </w:rPr>
        <w:t xml:space="preserve">2.1.11、 </w:t>
      </w:r>
      <w:r>
        <w:rPr>
          <w:rFonts w:hint="eastAsia"/>
          <w:lang w:val="en-US" w:eastAsia="zh-CN"/>
        </w:rPr>
        <w:t>售后服务与维保方案</w:t>
      </w:r>
      <w:r>
        <w:tab/>
      </w:r>
      <w:r>
        <w:fldChar w:fldCharType="begin"/>
      </w:r>
      <w:r>
        <w:instrText xml:space="preserve"> PAGEREF _Toc28810 \h </w:instrText>
      </w:r>
      <w:r>
        <w:fldChar w:fldCharType="separate"/>
      </w:r>
      <w:r>
        <w:t>13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_Toc25134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  <w:lang w:val="en-US" w:eastAsia="zh-CN"/>
        </w:rPr>
        <w:t xml:space="preserve">2.1.12、 </w:t>
      </w:r>
      <w:r>
        <w:rPr>
          <w:rFonts w:hint="eastAsia"/>
          <w:lang w:val="en-US" w:eastAsia="zh-CN"/>
        </w:rPr>
        <w:t>磋商谈判业绩承诺函</w:t>
      </w:r>
      <w:r>
        <w:tab/>
      </w:r>
      <w:r>
        <w:fldChar w:fldCharType="begin"/>
      </w:r>
      <w:r>
        <w:instrText xml:space="preserve"> PAGEREF _Toc25134 \h </w:instrText>
      </w:r>
      <w:r>
        <w:fldChar w:fldCharType="separate"/>
      </w:r>
      <w:r>
        <w:t>13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_Toc30693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  <w:lang w:val="en-US" w:eastAsia="zh-CN"/>
        </w:rPr>
        <w:t xml:space="preserve">2.1.13、 </w:t>
      </w:r>
      <w:r>
        <w:rPr>
          <w:rFonts w:hint="eastAsia"/>
          <w:lang w:val="en-US" w:eastAsia="zh-CN"/>
        </w:rPr>
        <w:t>联合协议</w:t>
      </w:r>
      <w:r>
        <w:tab/>
      </w:r>
      <w:r>
        <w:fldChar w:fldCharType="begin"/>
      </w:r>
      <w:r>
        <w:instrText xml:space="preserve"> PAGEREF _Toc30693 \h </w:instrText>
      </w:r>
      <w:r>
        <w:fldChar w:fldCharType="separate"/>
      </w:r>
      <w:r>
        <w:t>14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_Toc13767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  <w:lang w:val="en-US" w:eastAsia="zh-CN"/>
        </w:rPr>
        <w:t xml:space="preserve">2.1.14、 </w:t>
      </w:r>
      <w:r>
        <w:rPr>
          <w:rFonts w:hint="eastAsia"/>
          <w:lang w:val="en-US" w:eastAsia="zh-CN"/>
        </w:rPr>
        <w:t>主要成交标的承诺函</w:t>
      </w:r>
      <w:r>
        <w:tab/>
      </w:r>
      <w:r>
        <w:fldChar w:fldCharType="begin"/>
      </w:r>
      <w:r>
        <w:instrText xml:space="preserve"> PAGEREF _Toc13767 \h </w:instrText>
      </w:r>
      <w:r>
        <w:fldChar w:fldCharType="separate"/>
      </w:r>
      <w:r>
        <w:t>14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_Toc573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  <w:lang w:val="en-US" w:eastAsia="zh-CN"/>
        </w:rPr>
        <w:t xml:space="preserve">2.1.15、 </w:t>
      </w:r>
      <w:r>
        <w:rPr>
          <w:rFonts w:hint="eastAsia"/>
          <w:lang w:val="en-US" w:eastAsia="zh-CN"/>
        </w:rPr>
        <w:t>中小企业声明函</w:t>
      </w:r>
      <w:r>
        <w:tab/>
      </w:r>
      <w:r>
        <w:fldChar w:fldCharType="begin"/>
      </w:r>
      <w:r>
        <w:instrText xml:space="preserve"> PAGEREF _Toc573 \h </w:instrText>
      </w:r>
      <w:r>
        <w:fldChar w:fldCharType="separate"/>
      </w:r>
      <w:r>
        <w:t>15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_Toc16635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  <w:lang w:val="en-US" w:eastAsia="zh-CN"/>
        </w:rPr>
        <w:t xml:space="preserve">2.1.16、 </w:t>
      </w:r>
      <w:r>
        <w:rPr>
          <w:rFonts w:hint="eastAsia"/>
          <w:lang w:val="en-US" w:eastAsia="zh-CN"/>
        </w:rPr>
        <w:t>残疾人福利性单位声明函</w:t>
      </w:r>
      <w:r>
        <w:tab/>
      </w:r>
      <w:r>
        <w:fldChar w:fldCharType="begin"/>
      </w:r>
      <w:r>
        <w:instrText xml:space="preserve"> PAGEREF _Toc16635 \h </w:instrText>
      </w:r>
      <w:r>
        <w:fldChar w:fldCharType="separate"/>
      </w:r>
      <w:r>
        <w:t>15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_Toc13586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  <w:lang w:val="en-US" w:eastAsia="zh-CN"/>
        </w:rPr>
        <w:t xml:space="preserve">2.1.17、 </w:t>
      </w:r>
      <w:r>
        <w:rPr>
          <w:rFonts w:hint="eastAsia"/>
          <w:lang w:val="en-US" w:eastAsia="zh-CN"/>
        </w:rPr>
        <w:t>其他相关证明材料</w:t>
      </w:r>
      <w:r>
        <w:tab/>
      </w:r>
      <w:r>
        <w:fldChar w:fldCharType="begin"/>
      </w:r>
      <w:r>
        <w:instrText xml:space="preserve"> PAGEREF _Toc13586 \h </w:instrText>
      </w:r>
      <w:r>
        <w:fldChar w:fldCharType="separate"/>
      </w:r>
      <w:r>
        <w:t>16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_Toc12743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  <w:lang w:val="en-US" w:eastAsia="zh-CN"/>
        </w:rPr>
        <w:t xml:space="preserve">2.1.18、 </w:t>
      </w:r>
      <w:r>
        <w:rPr>
          <w:rFonts w:hint="eastAsia"/>
          <w:lang w:val="en-US" w:eastAsia="zh-CN"/>
        </w:rPr>
        <w:t>两创产品声明函</w:t>
      </w:r>
      <w:r>
        <w:tab/>
      </w:r>
      <w:r>
        <w:fldChar w:fldCharType="begin"/>
      </w:r>
      <w:r>
        <w:instrText xml:space="preserve"> PAGEREF _Toc12743 \h </w:instrText>
      </w:r>
      <w:r>
        <w:fldChar w:fldCharType="separate"/>
      </w:r>
      <w:r>
        <w:t>16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_Toc13034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  <w:lang w:val="en-US" w:eastAsia="zh-CN"/>
        </w:rPr>
        <w:t xml:space="preserve">2.1.19、 </w:t>
      </w:r>
      <w:r>
        <w:rPr>
          <w:rFonts w:hint="eastAsia"/>
          <w:lang w:val="en-US" w:eastAsia="zh-CN"/>
        </w:rPr>
        <w:t>磋商谈判保证金退还声明</w:t>
      </w:r>
      <w:r>
        <w:tab/>
      </w:r>
      <w:r>
        <w:fldChar w:fldCharType="begin"/>
      </w:r>
      <w:r>
        <w:instrText xml:space="preserve"> PAGEREF _Toc13034 \h </w:instrText>
      </w:r>
      <w:r>
        <w:fldChar w:fldCharType="separate"/>
      </w:r>
      <w:r>
        <w:t>17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_Toc818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  <w:lang w:val="en-US" w:eastAsia="zh-CN"/>
        </w:rPr>
        <w:t xml:space="preserve">2.1.20、 </w:t>
      </w:r>
      <w:r>
        <w:rPr>
          <w:rFonts w:hint="eastAsia"/>
          <w:lang w:val="en-US" w:eastAsia="zh-CN"/>
        </w:rPr>
        <w:t>开标一览表</w:t>
      </w:r>
      <w:r>
        <w:tab/>
      </w:r>
      <w:r>
        <w:fldChar w:fldCharType="begin"/>
      </w:r>
      <w:r>
        <w:instrText xml:space="preserve"> PAGEREF _Toc818 \h </w:instrText>
      </w:r>
      <w:r>
        <w:fldChar w:fldCharType="separate"/>
      </w:r>
      <w:r>
        <w:t>17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_Toc10998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</w:rPr>
        <w:t xml:space="preserve">2.1.21、 </w:t>
      </w:r>
      <w:r>
        <w:rPr>
          <w:rFonts w:hint="eastAsia"/>
        </w:rPr>
        <w:t>生成投标文件</w:t>
      </w:r>
      <w:r>
        <w:tab/>
      </w:r>
      <w:r>
        <w:fldChar w:fldCharType="begin"/>
      </w:r>
      <w:r>
        <w:instrText xml:space="preserve"> PAGEREF _Toc10998 \h </w:instrText>
      </w:r>
      <w:r>
        <w:fldChar w:fldCharType="separate"/>
      </w:r>
      <w:r>
        <w:t>18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_Toc28356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</w:rPr>
        <w:t xml:space="preserve">2.2、 </w:t>
      </w:r>
      <w:r>
        <w:rPr>
          <w:rFonts w:hint="eastAsia"/>
        </w:rPr>
        <w:t>辅助功能介绍</w:t>
      </w:r>
      <w:r>
        <w:tab/>
      </w:r>
      <w:r>
        <w:fldChar w:fldCharType="begin"/>
      </w:r>
      <w:r>
        <w:instrText xml:space="preserve"> PAGEREF _Toc28356 \h </w:instrText>
      </w:r>
      <w:r>
        <w:fldChar w:fldCharType="separate"/>
      </w:r>
      <w:r>
        <w:t>20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_Toc9017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</w:rPr>
        <w:t xml:space="preserve">2.2.1、 </w:t>
      </w:r>
      <w:r>
        <w:rPr>
          <w:rFonts w:hint="eastAsia"/>
        </w:rPr>
        <w:t>“在线升级”</w:t>
      </w:r>
      <w:r>
        <w:tab/>
      </w:r>
      <w:r>
        <w:fldChar w:fldCharType="begin"/>
      </w:r>
      <w:r>
        <w:instrText xml:space="preserve"> PAGEREF _Toc9017 \h </w:instrText>
      </w:r>
      <w:r>
        <w:fldChar w:fldCharType="separate"/>
      </w:r>
      <w:r>
        <w:t>20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_Toc12969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 New Roman" w:hAnsi="Times New Roman" w:eastAsia="思源宋体 CN Light" w:cs="华文楷体"/>
        </w:rPr>
        <w:t xml:space="preserve">2.2.2、 </w:t>
      </w:r>
      <w:r>
        <w:rPr>
          <w:rFonts w:hint="eastAsia"/>
        </w:rPr>
        <w:t>“帮助文档”</w:t>
      </w:r>
      <w:r>
        <w:tab/>
      </w:r>
      <w:r>
        <w:fldChar w:fldCharType="begin"/>
      </w:r>
      <w:r>
        <w:instrText xml:space="preserve"> PAGEREF _Toc12969 \h </w:instrText>
      </w:r>
      <w:r>
        <w:fldChar w:fldCharType="separate"/>
      </w:r>
      <w:r>
        <w:t>20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jc w:val="center"/>
        <w:rPr>
          <w:rFonts w:ascii="华文楷体" w:hAnsi="华文楷体" w:eastAsia="华文楷体"/>
          <w:sz w:val="28"/>
          <w:szCs w:val="28"/>
        </w:rPr>
      </w:pPr>
      <w:r>
        <w:rPr>
          <w:rFonts w:ascii="华文楷体" w:hAnsi="华文楷体" w:eastAsia="华文楷体"/>
          <w:szCs w:val="28"/>
        </w:rPr>
        <w:fldChar w:fldCharType="end"/>
      </w:r>
    </w:p>
    <w:p>
      <w:pPr>
        <w:jc w:val="center"/>
        <w:rPr>
          <w:rFonts w:ascii="华文楷体" w:hAnsi="华文楷体" w:eastAsia="华文楷体"/>
          <w:sz w:val="28"/>
          <w:szCs w:val="28"/>
        </w:rPr>
      </w:pPr>
    </w:p>
    <w:p>
      <w:pPr>
        <w:jc w:val="center"/>
        <w:rPr>
          <w:rFonts w:ascii="华文楷体" w:hAnsi="华文楷体" w:eastAsia="华文楷体"/>
          <w:sz w:val="28"/>
          <w:szCs w:val="28"/>
        </w:rPr>
        <w:sectPr>
          <w:headerReference r:id="rId6" w:type="default"/>
          <w:footerReference r:id="rId7" w:type="default"/>
          <w:pgSz w:w="11906" w:h="16838"/>
          <w:pgMar w:top="1440" w:right="1800" w:bottom="1440" w:left="1800" w:header="624" w:footer="624" w:gutter="0"/>
          <w:pgNumType w:start="1"/>
          <w:cols w:space="425" w:num="1"/>
          <w:docGrid w:type="lines" w:linePitch="312" w:charSpace="0"/>
        </w:sectPr>
      </w:pPr>
    </w:p>
    <w:p>
      <w:pPr>
        <w:pStyle w:val="3"/>
        <w:bidi w:val="0"/>
      </w:pPr>
      <w:bookmarkStart w:id="0" w:name="_Toc34998764"/>
      <w:bookmarkStart w:id="1" w:name="_Toc2331"/>
      <w:r>
        <w:rPr>
          <w:rFonts w:hint="eastAsia"/>
        </w:rPr>
        <w:t>软件安装</w:t>
      </w:r>
      <w:bookmarkEnd w:id="0"/>
      <w:bookmarkEnd w:id="1"/>
    </w:p>
    <w:p>
      <w:pPr>
        <w:pStyle w:val="4"/>
        <w:bidi w:val="0"/>
      </w:pPr>
      <w:bookmarkStart w:id="2" w:name="_Toc34998765"/>
      <w:bookmarkStart w:id="3" w:name="_Toc4329"/>
      <w:r>
        <w:rPr>
          <w:rFonts w:hint="eastAsia"/>
        </w:rPr>
        <w:t>环境要求</w:t>
      </w:r>
      <w:bookmarkEnd w:id="2"/>
      <w:bookmarkEnd w:id="3"/>
    </w:p>
    <w:p>
      <w:pPr>
        <w:bidi w:val="0"/>
      </w:pPr>
      <w:r>
        <w:rPr>
          <w:rFonts w:hint="eastAsia"/>
        </w:rPr>
        <w:t>1、操作系统要求：</w:t>
      </w:r>
    </w:p>
    <w:p>
      <w:pPr>
        <w:bidi w:val="0"/>
      </w:pPr>
      <w:r>
        <w:rPr>
          <w:rFonts w:hint="eastAsia"/>
        </w:rPr>
        <w:t>Windows  XP /Win7/ Win8/Win10 下均可运行，建议使用Windows 10版本。</w:t>
      </w:r>
    </w:p>
    <w:p>
      <w:pPr>
        <w:bidi w:val="0"/>
      </w:pPr>
      <w:r>
        <w:rPr>
          <w:rFonts w:hint="eastAsia"/>
        </w:rPr>
        <w:t>2、硬件要求：</w:t>
      </w:r>
    </w:p>
    <w:p>
      <w:pPr>
        <w:bidi w:val="0"/>
      </w:pPr>
      <w:r>
        <w:rPr>
          <w:rFonts w:hint="eastAsia"/>
        </w:rPr>
        <w:t>CPU：推荐使用酷睿I</w:t>
      </w:r>
      <w:r>
        <w:t>3</w:t>
      </w:r>
      <w:r>
        <w:rPr>
          <w:rFonts w:hint="eastAsia"/>
        </w:rPr>
        <w:t xml:space="preserve"> 以上；</w:t>
      </w:r>
    </w:p>
    <w:p>
      <w:pPr>
        <w:bidi w:val="0"/>
      </w:pPr>
      <w:r>
        <w:rPr>
          <w:rFonts w:hint="eastAsia"/>
        </w:rPr>
        <w:t>内存：最低为</w:t>
      </w:r>
      <w:r>
        <w:t>1GB</w:t>
      </w:r>
      <w:r>
        <w:rPr>
          <w:rFonts w:hint="eastAsia"/>
        </w:rPr>
        <w:t>，推荐使用</w:t>
      </w:r>
      <w:r>
        <w:t>2GB</w:t>
      </w:r>
      <w:r>
        <w:rPr>
          <w:rFonts w:hint="eastAsia"/>
        </w:rPr>
        <w:t xml:space="preserve"> 以上；</w:t>
      </w:r>
    </w:p>
    <w:p>
      <w:pPr>
        <w:bidi w:val="0"/>
      </w:pPr>
      <w:r>
        <w:rPr>
          <w:rFonts w:hint="eastAsia"/>
        </w:rPr>
        <w:t>硬盘：最低为2</w:t>
      </w:r>
      <w:r>
        <w:t>G</w:t>
      </w:r>
      <w:r>
        <w:rPr>
          <w:rFonts w:hint="eastAsia"/>
        </w:rPr>
        <w:t>，推荐使用</w:t>
      </w:r>
      <w:r>
        <w:t>5</w:t>
      </w:r>
      <w:r>
        <w:rPr>
          <w:rFonts w:hint="eastAsia"/>
        </w:rPr>
        <w:t>G 以上；</w:t>
      </w:r>
    </w:p>
    <w:p>
      <w:pPr>
        <w:bidi w:val="0"/>
      </w:pPr>
      <w:r>
        <w:rPr>
          <w:rFonts w:hint="eastAsia"/>
        </w:rPr>
        <w:t>显示器：可选用VGA、SVGA、TVGA 等彩色显示器，推荐使用17 寸彩显或液晶；</w:t>
      </w:r>
    </w:p>
    <w:p>
      <w:pPr>
        <w:bidi w:val="0"/>
      </w:pPr>
      <w:r>
        <w:rPr>
          <w:rFonts w:hint="eastAsia"/>
        </w:rPr>
        <w:t>3、辅助软件：</w:t>
      </w:r>
    </w:p>
    <w:p>
      <w:pPr>
        <w:bidi w:val="0"/>
      </w:pPr>
      <w:r>
        <w:rPr>
          <w:rFonts w:hint="eastAsia"/>
        </w:rPr>
        <w:t>微软Office200</w:t>
      </w:r>
      <w:r>
        <w:t>7</w:t>
      </w:r>
      <w:r>
        <w:rPr>
          <w:rFonts w:hint="eastAsia"/>
        </w:rPr>
        <w:t xml:space="preserve"> 或以上版本,若没有预先安装，则会影响到软件某些功能的正常使用（建议安装Office20</w:t>
      </w:r>
      <w:r>
        <w:t>10</w:t>
      </w:r>
      <w:r>
        <w:rPr>
          <w:rFonts w:hint="eastAsia"/>
        </w:rPr>
        <w:t>）。</w:t>
      </w:r>
    </w:p>
    <w:p>
      <w:pPr>
        <w:bidi w:val="0"/>
      </w:pPr>
      <w:r>
        <w:rPr>
          <w:rFonts w:hint="eastAsia"/>
        </w:rPr>
        <w:t>4、建议屏幕分辨率用1024×768 像素。</w:t>
      </w:r>
    </w:p>
    <w:p>
      <w:pPr>
        <w:pStyle w:val="4"/>
        <w:bidi w:val="0"/>
      </w:pPr>
      <w:bookmarkStart w:id="4" w:name="_Toc34998766"/>
      <w:bookmarkStart w:id="5" w:name="_Toc31674"/>
      <w:r>
        <w:rPr>
          <w:rFonts w:hint="eastAsia"/>
        </w:rPr>
        <w:t>软件安装步骤</w:t>
      </w:r>
      <w:bookmarkEnd w:id="4"/>
      <w:bookmarkEnd w:id="5"/>
    </w:p>
    <w:p>
      <w:pPr>
        <w:pStyle w:val="5"/>
        <w:bidi w:val="0"/>
      </w:pPr>
      <w:bookmarkStart w:id="6" w:name="_Toc20041"/>
      <w:r>
        <w:rPr>
          <w:rFonts w:hint="eastAsia"/>
        </w:rPr>
        <w:t>投标软件安装</w:t>
      </w:r>
      <w:bookmarkEnd w:id="6"/>
    </w:p>
    <w:p>
      <w:pPr>
        <w:bidi w:val="0"/>
        <w:rPr>
          <w:rFonts w:ascii="华文楷体" w:hAnsi="华文楷体" w:eastAsia="华文楷体" w:cs="宋体-WinCharSetFFFF-H"/>
          <w:kern w:val="0"/>
          <w:szCs w:val="24"/>
        </w:rPr>
      </w:pPr>
      <w:r>
        <w:rPr>
          <w:rFonts w:hint="eastAsia"/>
        </w:rPr>
        <w:t>软件采用向导式安装界面，用户点击</w:t>
      </w:r>
      <w:r>
        <w:t xml:space="preserve"> &lt;</w:t>
      </w:r>
      <w:r>
        <w:rPr>
          <w:rFonts w:hint="eastAsia"/>
        </w:rPr>
        <w:t>软件许可协议</w:t>
      </w:r>
      <w:r>
        <w:t xml:space="preserve">&gt; </w:t>
      </w:r>
      <w:r>
        <w:rPr>
          <w:rFonts w:hint="eastAsia"/>
        </w:rPr>
        <w:t>进入用户协议的界面，</w:t>
      </w:r>
    </w:p>
    <w:p>
      <w:pPr>
        <w:pStyle w:val="34"/>
        <w:bidi w:val="0"/>
      </w:pPr>
      <w:r>
        <w:drawing>
          <wp:inline distT="0" distB="0" distL="114300" distR="114300">
            <wp:extent cx="5269230" cy="3952240"/>
            <wp:effectExtent l="0" t="0" r="1270" b="1016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bidi w:val="0"/>
      </w:pPr>
      <w:r>
        <w:drawing>
          <wp:inline distT="0" distB="0" distL="114300" distR="114300">
            <wp:extent cx="5269230" cy="2349500"/>
            <wp:effectExtent l="0" t="0" r="127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用户在阅读许可协议后，同意许可协议的内容，点击</w:t>
      </w:r>
      <w:r>
        <w:t xml:space="preserve"> &lt;</w:t>
      </w:r>
      <w:r>
        <w:rPr>
          <w:rFonts w:hint="eastAsia"/>
        </w:rPr>
        <w:t>下一步</w:t>
      </w:r>
      <w:r>
        <w:t>&gt;</w:t>
      </w:r>
      <w:r>
        <w:rPr>
          <w:rFonts w:hint="eastAsia"/>
        </w:rPr>
        <w:t>。</w:t>
      </w:r>
    </w:p>
    <w:p>
      <w:pPr>
        <w:pStyle w:val="34"/>
        <w:bidi w:val="0"/>
      </w:pPr>
      <w:r>
        <w:drawing>
          <wp:inline distT="0" distB="0" distL="114300" distR="114300">
            <wp:extent cx="5269230" cy="3952240"/>
            <wp:effectExtent l="0" t="0" r="1270" b="1016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选择快捷方式文件夹安装的路径，点击</w:t>
      </w:r>
      <w:r>
        <w:t xml:space="preserve"> &lt;</w:t>
      </w:r>
      <w:r>
        <w:rPr>
          <w:rFonts w:hint="eastAsia"/>
        </w:rPr>
        <w:t>立即安装</w:t>
      </w:r>
      <w:r>
        <w:t>&gt;</w:t>
      </w:r>
      <w:r>
        <w:rPr>
          <w:rFonts w:hint="eastAsia"/>
        </w:rPr>
        <w:t>。安装路径默认为“新点软件\新点投标文件制作软件（</w:t>
      </w:r>
      <w:r>
        <w:rPr>
          <w:rFonts w:hint="eastAsia"/>
          <w:lang w:val="en-US" w:eastAsia="zh-CN"/>
        </w:rPr>
        <w:t>安徽广电版</w:t>
      </w:r>
      <w:r>
        <w:rPr>
          <w:rFonts w:hint="eastAsia"/>
        </w:rPr>
        <w:t>）”，可以直接修改路径或点击右侧下拉菜单来改变。</w:t>
      </w:r>
    </w:p>
    <w:p>
      <w:pPr>
        <w:pStyle w:val="34"/>
        <w:bidi w:val="0"/>
      </w:pPr>
      <w:r>
        <w:drawing>
          <wp:inline distT="0" distB="0" distL="114300" distR="114300">
            <wp:extent cx="5269230" cy="3952240"/>
            <wp:effectExtent l="0" t="0" r="1270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选择立即安装，进度条会显示软件安装的完成情况。</w:t>
      </w:r>
    </w:p>
    <w:p>
      <w:pPr>
        <w:pStyle w:val="34"/>
        <w:bidi w:val="0"/>
      </w:pPr>
      <w:r>
        <w:drawing>
          <wp:inline distT="0" distB="0" distL="114300" distR="114300">
            <wp:extent cx="5269230" cy="3952240"/>
            <wp:effectExtent l="0" t="0" r="1270" b="1016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软件安装的完成。</w:t>
      </w:r>
    </w:p>
    <w:p>
      <w:pPr>
        <w:pStyle w:val="34"/>
        <w:bidi w:val="0"/>
      </w:pPr>
      <w:r>
        <w:drawing>
          <wp:inline distT="0" distB="0" distL="114300" distR="114300">
            <wp:extent cx="5269230" cy="3952240"/>
            <wp:effectExtent l="0" t="0" r="1270" b="1016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sz w:val="21"/>
          <w:szCs w:val="21"/>
        </w:rPr>
      </w:pPr>
      <w:bookmarkStart w:id="7" w:name="_Toc4236"/>
      <w:bookmarkStart w:id="8" w:name="_Toc34998768"/>
      <w:r>
        <w:rPr>
          <w:rFonts w:hint="eastAsia"/>
        </w:rPr>
        <w:t>运行软件</w:t>
      </w:r>
      <w:bookmarkEnd w:id="7"/>
      <w:bookmarkEnd w:id="8"/>
    </w:p>
    <w:p>
      <w:pPr>
        <w:bidi w:val="0"/>
        <w:rPr>
          <w:rFonts w:hint="eastAsia" w:eastAsia="思源宋体 CN Light"/>
          <w:lang w:eastAsia="zh-CN"/>
        </w:rPr>
      </w:pPr>
      <w:r>
        <w:rPr>
          <w:rFonts w:hint="eastAsia"/>
        </w:rPr>
        <w:t>软件安装好以后，会在桌面上产生一个快捷图标“新点投标文件制作软件（</w:t>
      </w:r>
      <w:r>
        <w:rPr>
          <w:rFonts w:hint="eastAsia"/>
          <w:lang w:val="en-US" w:eastAsia="zh-CN"/>
        </w:rPr>
        <w:t>安徽广电</w:t>
      </w:r>
      <w:r>
        <w:rPr>
          <w:rFonts w:hint="eastAsia"/>
        </w:rPr>
        <w:t>版）”，直接双击这个图标</w:t>
      </w:r>
      <w:r>
        <w:drawing>
          <wp:inline distT="0" distB="0" distL="114300" distR="114300">
            <wp:extent cx="736600" cy="1016000"/>
            <wp:effectExtent l="0" t="0" r="0" b="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，就可以进入软件</w:t>
      </w:r>
      <w:r>
        <w:rPr>
          <w:rFonts w:hint="eastAsia"/>
          <w:lang w:eastAsia="zh-CN"/>
        </w:rPr>
        <w:t>。</w:t>
      </w:r>
    </w:p>
    <w:p>
      <w:pPr>
        <w:pStyle w:val="3"/>
        <w:bidi w:val="0"/>
      </w:pPr>
      <w:bookmarkStart w:id="9" w:name="_Toc34998769"/>
      <w:bookmarkStart w:id="10" w:name="_Toc801"/>
      <w:r>
        <w:rPr>
          <w:rFonts w:hint="eastAsia"/>
        </w:rPr>
        <w:t>软件主界面及相关介绍</w:t>
      </w:r>
      <w:bookmarkEnd w:id="9"/>
      <w:bookmarkEnd w:id="10"/>
    </w:p>
    <w:p>
      <w:pPr>
        <w:bidi w:val="0"/>
        <w:rPr>
          <w:rFonts w:hint="eastAsia"/>
        </w:rPr>
      </w:pPr>
      <w:r>
        <w:rPr>
          <w:rFonts w:hint="eastAsia"/>
        </w:rPr>
        <w:t>左边的操作流程栏以招标文件规定的投标文件组成来显示，此操作手册中以所有文件都显示来做示例讲解，用户实际操作过程中可根据实际的操作流程栏进行投标文件的编制。</w:t>
      </w:r>
    </w:p>
    <w:p>
      <w:pPr>
        <w:pStyle w:val="35"/>
        <w:bidi w:val="0"/>
        <w:rPr>
          <w:rFonts w:hint="eastAsia"/>
        </w:rPr>
      </w:pPr>
      <w:r>
        <w:drawing>
          <wp:inline distT="0" distB="0" distL="114300" distR="114300">
            <wp:extent cx="5267960" cy="2664460"/>
            <wp:effectExtent l="0" t="0" r="2540" b="254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11" w:name="_Toc34998770"/>
      <w:bookmarkStart w:id="12" w:name="_Toc2483"/>
      <w:r>
        <w:rPr>
          <w:rFonts w:hint="eastAsia"/>
        </w:rPr>
        <w:t>制作投标文件流程</w:t>
      </w:r>
      <w:bookmarkEnd w:id="11"/>
      <w:bookmarkEnd w:id="12"/>
    </w:p>
    <w:p>
      <w:pPr>
        <w:pStyle w:val="5"/>
        <w:bidi w:val="0"/>
      </w:pPr>
      <w:bookmarkStart w:id="13" w:name="_Toc31675"/>
      <w:r>
        <w:rPr>
          <w:rFonts w:hint="eastAsia"/>
        </w:rPr>
        <w:t>新建项目</w:t>
      </w:r>
      <w:bookmarkEnd w:id="13"/>
    </w:p>
    <w:p>
      <w:pPr>
        <w:bidi w:val="0"/>
      </w:pPr>
      <w:r>
        <w:rPr>
          <w:rFonts w:hint="eastAsia"/>
        </w:rPr>
        <w:t>新建项目：点击工具栏上的</w:t>
      </w:r>
      <w:r>
        <w:t xml:space="preserve"> &lt;</w:t>
      </w:r>
      <w:r>
        <w:rPr>
          <w:rFonts w:hint="eastAsia"/>
        </w:rPr>
        <w:t>新建工程</w:t>
      </w:r>
      <w:r>
        <w:t>&gt;</w:t>
      </w:r>
      <w:r>
        <w:rPr>
          <w:rFonts w:hint="eastAsia"/>
        </w:rPr>
        <w:t>。点击</w:t>
      </w:r>
      <w:r>
        <w:t xml:space="preserve"> &lt;</w:t>
      </w:r>
      <w:r>
        <w:rPr>
          <w:rFonts w:hint="eastAsia"/>
        </w:rPr>
        <w:t>浏览</w:t>
      </w:r>
      <w:r>
        <w:t xml:space="preserve">&gt; </w:t>
      </w:r>
      <w:r>
        <w:rPr>
          <w:rFonts w:hint="eastAsia"/>
        </w:rPr>
        <w:t>选择招标文件或者答疑文件，点击</w:t>
      </w:r>
      <w:r>
        <w:t xml:space="preserve"> &lt;</w:t>
      </w:r>
      <w:r>
        <w:rPr>
          <w:rFonts w:hint="eastAsia"/>
        </w:rPr>
        <w:t>打开</w:t>
      </w:r>
      <w:r>
        <w:t>&gt;</w:t>
      </w:r>
      <w:r>
        <w:rPr>
          <w:rFonts w:hint="eastAsia"/>
        </w:rPr>
        <w:t>。</w:t>
      </w:r>
    </w:p>
    <w:p>
      <w:pPr>
        <w:pStyle w:val="35"/>
        <w:bidi w:val="0"/>
      </w:pPr>
      <w:r>
        <w:drawing>
          <wp:inline distT="0" distB="0" distL="114300" distR="114300">
            <wp:extent cx="5266690" cy="2795270"/>
            <wp:effectExtent l="0" t="0" r="3810" b="1143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  <w:bidi w:val="0"/>
      </w:pPr>
      <w:r>
        <w:drawing>
          <wp:inline distT="0" distB="0" distL="114300" distR="114300">
            <wp:extent cx="5271135" cy="3416300"/>
            <wp:effectExtent l="0" t="0" r="12065" b="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点击</w:t>
      </w:r>
      <w:r>
        <w:t xml:space="preserve"> &lt;</w:t>
      </w:r>
      <w:r>
        <w:rPr>
          <w:rFonts w:hint="eastAsia"/>
        </w:rPr>
        <w:t>新建项目</w:t>
      </w:r>
      <w:r>
        <w:t xml:space="preserve">&gt; </w:t>
      </w:r>
      <w:r>
        <w:rPr>
          <w:rFonts w:hint="eastAsia"/>
        </w:rPr>
        <w:t>选择保存的路径后，点击</w:t>
      </w:r>
      <w:r>
        <w:t xml:space="preserve"> &lt;</w:t>
      </w:r>
      <w:r>
        <w:rPr>
          <w:rFonts w:hint="eastAsia"/>
        </w:rPr>
        <w:t>保存</w:t>
      </w:r>
      <w:r>
        <w:t xml:space="preserve">&gt; </w:t>
      </w:r>
      <w:r>
        <w:rPr>
          <w:rFonts w:hint="eastAsia"/>
        </w:rPr>
        <w:t>按钮。</w:t>
      </w:r>
    </w:p>
    <w:p>
      <w:pPr>
        <w:pStyle w:val="2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投标单位通过标证通扫码读取身份信息；</w:t>
      </w:r>
    </w:p>
    <w:p>
      <w:pPr>
        <w:pStyle w:val="5"/>
        <w:bidi w:val="0"/>
      </w:pPr>
      <w:bookmarkStart w:id="14" w:name="_Toc29273"/>
      <w:r>
        <w:rPr>
          <w:rFonts w:hint="eastAsia"/>
        </w:rPr>
        <w:t>浏览招标文件</w:t>
      </w:r>
      <w:bookmarkEnd w:id="14"/>
    </w:p>
    <w:p>
      <w:pPr>
        <w:bidi w:val="0"/>
      </w:pPr>
      <w:r>
        <w:rPr>
          <w:rFonts w:hint="eastAsia"/>
        </w:rPr>
        <w:t>点击左边流程图上的【浏览招标文件】在这界面上会显示招标文件相关信息，也可以实现导出答疑文件，导出工程量清单功能。</w:t>
      </w:r>
    </w:p>
    <w:p>
      <w:pPr>
        <w:pStyle w:val="35"/>
        <w:bidi w:val="0"/>
      </w:pPr>
      <w:r>
        <w:drawing>
          <wp:inline distT="0" distB="0" distL="114300" distR="114300">
            <wp:extent cx="5266690" cy="2691130"/>
            <wp:effectExtent l="0" t="0" r="3810" b="127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15" w:name="_Toc20114"/>
      <w:r>
        <w:rPr>
          <w:rFonts w:hint="eastAsia"/>
        </w:rPr>
        <w:t>投标文件封面</w:t>
      </w:r>
      <w:bookmarkEnd w:id="15"/>
    </w:p>
    <w:p>
      <w:pPr>
        <w:bidi w:val="0"/>
      </w:pPr>
      <w:r>
        <w:rPr>
          <w:rFonts w:hint="eastAsia"/>
        </w:rPr>
        <w:t>点击左边流程图上的【封面】，在此界面中</w:t>
      </w:r>
      <w:r>
        <w:rPr>
          <w:rFonts w:hint="eastAsia"/>
          <w:lang w:val="en-US" w:eastAsia="zh-CN"/>
        </w:rPr>
        <w:t>填写项目相关信息</w:t>
      </w:r>
      <w:r>
        <w:rPr>
          <w:rFonts w:hint="eastAsia"/>
        </w:rPr>
        <w:t>，完成后</w:t>
      </w:r>
      <w:r>
        <w:rPr>
          <w:rFonts w:hint="eastAsia"/>
          <w:lang w:val="en-US" w:eastAsia="zh-CN"/>
        </w:rPr>
        <w:t>系统自动</w:t>
      </w:r>
      <w:r>
        <w:rPr>
          <w:rFonts w:hint="eastAsia"/>
        </w:rPr>
        <w:t>保存。</w:t>
      </w:r>
    </w:p>
    <w:p>
      <w:pPr>
        <w:pStyle w:val="35"/>
        <w:bidi w:val="0"/>
      </w:pPr>
      <w:r>
        <w:drawing>
          <wp:inline distT="0" distB="0" distL="114300" distR="114300">
            <wp:extent cx="5266690" cy="2564765"/>
            <wp:effectExtent l="0" t="0" r="3810" b="635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16" w:name="_Toc18200"/>
      <w:r>
        <w:rPr>
          <w:rFonts w:hint="eastAsia"/>
          <w:lang w:val="en-US" w:eastAsia="zh-CN"/>
        </w:rPr>
        <w:t>报价表格式</w:t>
      </w:r>
      <w:bookmarkEnd w:id="16"/>
    </w:p>
    <w:p>
      <w:pPr>
        <w:bidi w:val="0"/>
      </w:pPr>
      <w:r>
        <w:rPr>
          <w:rFonts w:hint="eastAsia"/>
        </w:rPr>
        <w:t>点击左边流程图上的【</w:t>
      </w:r>
      <w:r>
        <w:rPr>
          <w:rFonts w:hint="eastAsia"/>
          <w:lang w:val="en-US" w:eastAsia="zh-CN"/>
        </w:rPr>
        <w:t>报价表格式</w:t>
      </w:r>
      <w:r>
        <w:rPr>
          <w:rFonts w:hint="eastAsia"/>
        </w:rPr>
        <w:t>】，在此界面中通过导入按钮导入</w:t>
      </w:r>
      <w:r>
        <w:rPr>
          <w:rFonts w:hint="eastAsia"/>
          <w:lang w:val="en-US" w:eastAsia="zh-CN"/>
        </w:rPr>
        <w:t>报价表格式材料即可</w:t>
      </w:r>
      <w:r>
        <w:rPr>
          <w:rFonts w:hint="eastAsia"/>
        </w:rPr>
        <w:t>。</w:t>
      </w:r>
    </w:p>
    <w:p>
      <w:pPr>
        <w:pStyle w:val="35"/>
        <w:bidi w:val="0"/>
      </w:pPr>
      <w:r>
        <w:drawing>
          <wp:inline distT="0" distB="0" distL="114300" distR="114300">
            <wp:extent cx="5271135" cy="2675255"/>
            <wp:effectExtent l="0" t="0" r="12065" b="4445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17" w:name="_Toc3488"/>
      <w:r>
        <w:rPr>
          <w:rFonts w:hint="eastAsia"/>
          <w:lang w:val="en-US" w:eastAsia="zh-CN"/>
        </w:rPr>
        <w:t>最后承诺报价表</w:t>
      </w:r>
      <w:bookmarkEnd w:id="17"/>
    </w:p>
    <w:p>
      <w:pPr>
        <w:bidi w:val="0"/>
      </w:pPr>
      <w:r>
        <w:rPr>
          <w:rFonts w:hint="eastAsia"/>
        </w:rPr>
        <w:t>点击左边流程图上的【</w:t>
      </w:r>
      <w:r>
        <w:rPr>
          <w:rFonts w:hint="eastAsia"/>
          <w:lang w:val="en-US" w:eastAsia="zh-CN"/>
        </w:rPr>
        <w:t>最后承诺报价表</w:t>
      </w:r>
      <w:r>
        <w:rPr>
          <w:rFonts w:hint="eastAsia"/>
        </w:rPr>
        <w:t>】，在此界面中通过导入按钮导入</w:t>
      </w:r>
      <w:r>
        <w:rPr>
          <w:rFonts w:hint="eastAsia"/>
          <w:lang w:val="en-US" w:eastAsia="zh-CN"/>
        </w:rPr>
        <w:t>最后承诺报价表材料即可</w:t>
      </w:r>
      <w:r>
        <w:rPr>
          <w:rFonts w:hint="eastAsia"/>
        </w:rPr>
        <w:t>。</w:t>
      </w:r>
    </w:p>
    <w:p>
      <w:pPr>
        <w:pStyle w:val="35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680970"/>
            <wp:effectExtent l="0" t="0" r="9525" b="11430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18" w:name="_Toc25260"/>
      <w:r>
        <w:rPr>
          <w:rFonts w:hint="eastAsia"/>
          <w:lang w:val="en-US" w:eastAsia="zh-CN"/>
        </w:rPr>
        <w:t>磋商谈判响应</w:t>
      </w:r>
      <w:r>
        <w:rPr>
          <w:rFonts w:hint="eastAsia"/>
        </w:rPr>
        <w:t>函</w:t>
      </w:r>
      <w:bookmarkEnd w:id="18"/>
    </w:p>
    <w:p>
      <w:pPr>
        <w:bidi w:val="0"/>
      </w:pPr>
      <w:r>
        <w:rPr>
          <w:rFonts w:hint="eastAsia"/>
        </w:rPr>
        <w:t>点击左边流程图上的【</w:t>
      </w:r>
      <w:r>
        <w:rPr>
          <w:rFonts w:hint="eastAsia"/>
          <w:lang w:val="en-US" w:eastAsia="zh-CN"/>
        </w:rPr>
        <w:t>磋商谈判响应</w:t>
      </w:r>
      <w:r>
        <w:rPr>
          <w:rFonts w:hint="eastAsia"/>
        </w:rPr>
        <w:t>函】，在此界面中通过导入按钮导入</w:t>
      </w:r>
      <w:r>
        <w:rPr>
          <w:rFonts w:hint="eastAsia"/>
          <w:lang w:val="en-US" w:eastAsia="zh-CN"/>
        </w:rPr>
        <w:t>磋商谈判响应</w:t>
      </w:r>
      <w:r>
        <w:rPr>
          <w:rFonts w:hint="eastAsia"/>
        </w:rPr>
        <w:t>函</w:t>
      </w:r>
      <w:r>
        <w:rPr>
          <w:rFonts w:hint="eastAsia"/>
          <w:lang w:val="en-US" w:eastAsia="zh-CN"/>
        </w:rPr>
        <w:t>材料即可</w:t>
      </w:r>
      <w:r>
        <w:rPr>
          <w:rFonts w:hint="eastAsia"/>
        </w:rPr>
        <w:t>。</w:t>
      </w:r>
    </w:p>
    <w:p>
      <w:pPr>
        <w:bidi w:val="0"/>
      </w:pPr>
    </w:p>
    <w:p>
      <w:pPr>
        <w:pStyle w:val="35"/>
        <w:bidi w:val="0"/>
      </w:pPr>
      <w:r>
        <w:drawing>
          <wp:inline distT="0" distB="0" distL="114300" distR="114300">
            <wp:extent cx="5267960" cy="2664460"/>
            <wp:effectExtent l="0" t="0" r="2540" b="2540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19" w:name="_Toc32462"/>
      <w:r>
        <w:rPr>
          <w:rFonts w:hint="eastAsia"/>
          <w:lang w:val="en-US" w:eastAsia="zh-CN"/>
        </w:rPr>
        <w:t>声明函</w:t>
      </w:r>
      <w:bookmarkEnd w:id="19"/>
    </w:p>
    <w:p>
      <w:pPr>
        <w:bidi w:val="0"/>
      </w:pPr>
      <w:r>
        <w:rPr>
          <w:rFonts w:hint="eastAsia"/>
        </w:rPr>
        <w:t>点击左边流程图上的【</w:t>
      </w:r>
      <w:r>
        <w:rPr>
          <w:rFonts w:hint="eastAsia"/>
          <w:lang w:val="en-US" w:eastAsia="zh-CN"/>
        </w:rPr>
        <w:t>声明函</w:t>
      </w:r>
      <w:r>
        <w:rPr>
          <w:rFonts w:hint="eastAsia"/>
        </w:rPr>
        <w:t>】，在此界面中通过导入按钮导入</w:t>
      </w:r>
      <w:r>
        <w:rPr>
          <w:rFonts w:hint="eastAsia"/>
          <w:lang w:val="en-US" w:eastAsia="zh-CN"/>
        </w:rPr>
        <w:t>声明函材料即可</w:t>
      </w:r>
      <w:r>
        <w:rPr>
          <w:rFonts w:hint="eastAsia"/>
        </w:rPr>
        <w:t>。</w:t>
      </w:r>
    </w:p>
    <w:p>
      <w:pPr>
        <w:pStyle w:val="35"/>
        <w:bidi w:val="0"/>
      </w:pPr>
      <w:r>
        <w:drawing>
          <wp:inline distT="0" distB="0" distL="114300" distR="114300">
            <wp:extent cx="5264150" cy="2655570"/>
            <wp:effectExtent l="0" t="0" r="6350" b="11430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20" w:name="_Toc22793"/>
      <w:r>
        <w:rPr>
          <w:rFonts w:hint="eastAsia"/>
          <w:lang w:val="en-US" w:eastAsia="zh-CN"/>
        </w:rPr>
        <w:t>授权书</w:t>
      </w:r>
      <w:bookmarkEnd w:id="20"/>
    </w:p>
    <w:p>
      <w:pPr>
        <w:bidi w:val="0"/>
      </w:pPr>
      <w:r>
        <w:rPr>
          <w:rFonts w:hint="eastAsia"/>
        </w:rPr>
        <w:t>点击左边流程图上的【</w:t>
      </w:r>
      <w:r>
        <w:rPr>
          <w:rFonts w:hint="eastAsia"/>
          <w:lang w:val="en-US" w:eastAsia="zh-CN"/>
        </w:rPr>
        <w:t>授权书</w:t>
      </w:r>
      <w:r>
        <w:rPr>
          <w:rFonts w:hint="eastAsia"/>
        </w:rPr>
        <w:t>】，在此界面中通过导入按钮导入</w:t>
      </w:r>
      <w:r>
        <w:rPr>
          <w:rFonts w:hint="eastAsia"/>
          <w:lang w:val="en-US" w:eastAsia="zh-CN"/>
        </w:rPr>
        <w:t>授权书材料即可</w:t>
      </w:r>
      <w:r>
        <w:rPr>
          <w:rFonts w:hint="eastAsia"/>
        </w:rPr>
        <w:t>。</w:t>
      </w:r>
    </w:p>
    <w:p>
      <w:pPr>
        <w:pStyle w:val="35"/>
        <w:bidi w:val="0"/>
      </w:pPr>
      <w:r>
        <w:drawing>
          <wp:inline distT="0" distB="0" distL="114300" distR="114300">
            <wp:extent cx="5264150" cy="2674620"/>
            <wp:effectExtent l="0" t="0" r="6350" b="5080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21" w:name="_Toc32039"/>
      <w:r>
        <w:rPr>
          <w:rFonts w:hint="eastAsia"/>
          <w:lang w:val="en-US" w:eastAsia="zh-CN"/>
        </w:rPr>
        <w:t>磋商谈判响应表</w:t>
      </w:r>
      <w:bookmarkEnd w:id="21"/>
    </w:p>
    <w:p>
      <w:pPr>
        <w:bidi w:val="0"/>
      </w:pPr>
      <w:r>
        <w:rPr>
          <w:rFonts w:hint="eastAsia"/>
        </w:rPr>
        <w:t>点击左边流程图上的【</w:t>
      </w:r>
      <w:r>
        <w:rPr>
          <w:rFonts w:hint="eastAsia"/>
          <w:lang w:val="en-US" w:eastAsia="zh-CN"/>
        </w:rPr>
        <w:t>磋商谈判响应表</w:t>
      </w:r>
      <w:r>
        <w:rPr>
          <w:rFonts w:hint="eastAsia"/>
        </w:rPr>
        <w:t>】，在此界面中通过导入按钮导入</w:t>
      </w:r>
      <w:r>
        <w:rPr>
          <w:rFonts w:hint="eastAsia"/>
          <w:lang w:val="en-US" w:eastAsia="zh-CN"/>
        </w:rPr>
        <w:t>磋商谈判响应表材料即可</w:t>
      </w:r>
      <w:r>
        <w:rPr>
          <w:rFonts w:hint="eastAsia"/>
        </w:rPr>
        <w:t>。</w:t>
      </w:r>
    </w:p>
    <w:p>
      <w:pPr>
        <w:pStyle w:val="35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95270"/>
            <wp:effectExtent l="0" t="0" r="3810" b="11430"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22" w:name="_Toc31822"/>
      <w:r>
        <w:rPr>
          <w:rFonts w:hint="eastAsia"/>
          <w:lang w:val="en-US" w:eastAsia="zh-CN"/>
        </w:rPr>
        <w:t>供货安装（调试）方案</w:t>
      </w:r>
      <w:bookmarkEnd w:id="22"/>
    </w:p>
    <w:p>
      <w:pPr>
        <w:bidi w:val="0"/>
      </w:pPr>
      <w:r>
        <w:rPr>
          <w:rFonts w:hint="eastAsia"/>
        </w:rPr>
        <w:t>点击左边流程图上的【</w:t>
      </w:r>
      <w:r>
        <w:rPr>
          <w:rFonts w:hint="eastAsia"/>
          <w:lang w:val="en-US" w:eastAsia="zh-CN"/>
        </w:rPr>
        <w:t>供货安装（调试）方案</w:t>
      </w:r>
      <w:r>
        <w:rPr>
          <w:rFonts w:hint="eastAsia"/>
        </w:rPr>
        <w:t>】，在此界面中通过导入按钮导入</w:t>
      </w:r>
      <w:r>
        <w:rPr>
          <w:rFonts w:hint="eastAsia"/>
          <w:lang w:val="en-US" w:eastAsia="zh-CN"/>
        </w:rPr>
        <w:t>供货安装（调试）方案材料即可</w:t>
      </w:r>
      <w:r>
        <w:rPr>
          <w:rFonts w:hint="eastAsia"/>
        </w:rPr>
        <w:t>。</w:t>
      </w:r>
    </w:p>
    <w:p>
      <w:pPr>
        <w:pStyle w:val="35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95270"/>
            <wp:effectExtent l="0" t="0" r="3810" b="11430"/>
            <wp:docPr id="4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23" w:name="_Toc28810"/>
      <w:r>
        <w:rPr>
          <w:rFonts w:hint="eastAsia"/>
          <w:lang w:val="en-US" w:eastAsia="zh-CN"/>
        </w:rPr>
        <w:t>售后服务与维保方案</w:t>
      </w:r>
      <w:bookmarkEnd w:id="23"/>
    </w:p>
    <w:p>
      <w:pPr>
        <w:bidi w:val="0"/>
      </w:pPr>
      <w:r>
        <w:rPr>
          <w:rFonts w:hint="eastAsia"/>
        </w:rPr>
        <w:t>点击左边流程图上的【</w:t>
      </w:r>
      <w:r>
        <w:rPr>
          <w:rFonts w:hint="eastAsia"/>
          <w:lang w:val="en-US" w:eastAsia="zh-CN"/>
        </w:rPr>
        <w:t>售后服务与维保方案</w:t>
      </w:r>
      <w:r>
        <w:rPr>
          <w:rFonts w:hint="eastAsia"/>
        </w:rPr>
        <w:t>】，在此界面中通过导入按钮导入</w:t>
      </w:r>
      <w:r>
        <w:rPr>
          <w:rFonts w:hint="eastAsia"/>
          <w:lang w:val="en-US" w:eastAsia="zh-CN"/>
        </w:rPr>
        <w:t>售后服务与维保方案材料即可</w:t>
      </w:r>
      <w:r>
        <w:rPr>
          <w:rFonts w:hint="eastAsia"/>
        </w:rPr>
        <w:t>。</w:t>
      </w:r>
    </w:p>
    <w:p>
      <w:pPr>
        <w:pStyle w:val="35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691130"/>
            <wp:effectExtent l="0" t="0" r="3810" b="1270"/>
            <wp:docPr id="4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24" w:name="_Toc25134"/>
      <w:r>
        <w:rPr>
          <w:rFonts w:hint="eastAsia"/>
          <w:lang w:val="en-US" w:eastAsia="zh-CN"/>
        </w:rPr>
        <w:t>磋商谈判业绩承诺函</w:t>
      </w:r>
      <w:bookmarkEnd w:id="24"/>
    </w:p>
    <w:p>
      <w:pPr>
        <w:bidi w:val="0"/>
      </w:pPr>
      <w:r>
        <w:rPr>
          <w:rFonts w:hint="eastAsia"/>
        </w:rPr>
        <w:t>点击左边流程图上的【</w:t>
      </w:r>
      <w:r>
        <w:rPr>
          <w:rFonts w:hint="eastAsia"/>
          <w:lang w:val="en-US" w:eastAsia="zh-CN"/>
        </w:rPr>
        <w:t>磋商谈判业绩承诺函</w:t>
      </w:r>
      <w:r>
        <w:rPr>
          <w:rFonts w:hint="eastAsia"/>
        </w:rPr>
        <w:t>】，在此界面中通过导入按钮导入</w:t>
      </w:r>
      <w:r>
        <w:rPr>
          <w:rFonts w:hint="eastAsia"/>
          <w:lang w:val="en-US" w:eastAsia="zh-CN"/>
        </w:rPr>
        <w:t>磋商谈判业绩承诺函材料即可</w:t>
      </w:r>
      <w:r>
        <w:rPr>
          <w:rFonts w:hint="eastAsia"/>
        </w:rPr>
        <w:t>。</w:t>
      </w:r>
    </w:p>
    <w:p>
      <w:pPr>
        <w:pStyle w:val="35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92730"/>
            <wp:effectExtent l="0" t="0" r="3810" b="1270"/>
            <wp:docPr id="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25" w:name="_Toc30693"/>
      <w:r>
        <w:rPr>
          <w:rFonts w:hint="eastAsia"/>
          <w:lang w:val="en-US" w:eastAsia="zh-CN"/>
        </w:rPr>
        <w:t>联合协议</w:t>
      </w:r>
      <w:bookmarkEnd w:id="25"/>
    </w:p>
    <w:p>
      <w:pPr>
        <w:bidi w:val="0"/>
      </w:pPr>
      <w:r>
        <w:rPr>
          <w:rFonts w:hint="eastAsia"/>
        </w:rPr>
        <w:t>点击左边流程图上的【</w:t>
      </w:r>
      <w:r>
        <w:rPr>
          <w:rFonts w:hint="eastAsia"/>
          <w:lang w:val="en-US" w:eastAsia="zh-CN"/>
        </w:rPr>
        <w:t>联合协议</w:t>
      </w:r>
      <w:r>
        <w:rPr>
          <w:rFonts w:hint="eastAsia"/>
        </w:rPr>
        <w:t>】，在此界面中通过导入按钮导入</w:t>
      </w:r>
      <w:r>
        <w:rPr>
          <w:rFonts w:hint="eastAsia"/>
          <w:lang w:val="en-US" w:eastAsia="zh-CN"/>
        </w:rPr>
        <w:t>联合协议材料即可</w:t>
      </w:r>
      <w:r>
        <w:rPr>
          <w:rFonts w:hint="eastAsia"/>
        </w:rPr>
        <w:t>。</w:t>
      </w:r>
    </w:p>
    <w:p>
      <w:pPr>
        <w:pStyle w:val="35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97810"/>
            <wp:effectExtent l="0" t="0" r="3810" b="8890"/>
            <wp:docPr id="4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26" w:name="_Toc13767"/>
      <w:r>
        <w:rPr>
          <w:rFonts w:hint="eastAsia"/>
          <w:lang w:val="en-US" w:eastAsia="zh-CN"/>
        </w:rPr>
        <w:t>主要成交标的承诺函</w:t>
      </w:r>
      <w:bookmarkEnd w:id="26"/>
    </w:p>
    <w:p>
      <w:pPr>
        <w:bidi w:val="0"/>
      </w:pPr>
      <w:r>
        <w:rPr>
          <w:rFonts w:hint="eastAsia"/>
        </w:rPr>
        <w:t>点击左边流程图上的【</w:t>
      </w:r>
      <w:r>
        <w:rPr>
          <w:rFonts w:hint="eastAsia"/>
          <w:lang w:val="en-US" w:eastAsia="zh-CN"/>
        </w:rPr>
        <w:t>主要成交标的承诺函</w:t>
      </w:r>
      <w:r>
        <w:rPr>
          <w:rFonts w:hint="eastAsia"/>
        </w:rPr>
        <w:t>】，在此界面中通过导入按钮导入</w:t>
      </w:r>
      <w:r>
        <w:rPr>
          <w:rFonts w:hint="eastAsia"/>
          <w:lang w:val="en-US" w:eastAsia="zh-CN"/>
        </w:rPr>
        <w:t>主要成交标的承诺函材料即可</w:t>
      </w:r>
      <w:r>
        <w:rPr>
          <w:rFonts w:hint="eastAsia"/>
        </w:rPr>
        <w:t>。</w:t>
      </w:r>
    </w:p>
    <w:p>
      <w:pPr>
        <w:pStyle w:val="35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673350"/>
            <wp:effectExtent l="0" t="0" r="11430" b="6350"/>
            <wp:docPr id="4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27" w:name="_Toc573"/>
      <w:r>
        <w:rPr>
          <w:rFonts w:hint="eastAsia"/>
          <w:lang w:val="en-US" w:eastAsia="zh-CN"/>
        </w:rPr>
        <w:t>中小企业声明函</w:t>
      </w:r>
      <w:bookmarkEnd w:id="27"/>
    </w:p>
    <w:p>
      <w:pPr>
        <w:bidi w:val="0"/>
      </w:pPr>
      <w:r>
        <w:rPr>
          <w:rFonts w:hint="eastAsia"/>
        </w:rPr>
        <w:t>点击左边流程图上的【</w:t>
      </w:r>
      <w:r>
        <w:rPr>
          <w:rFonts w:hint="eastAsia"/>
          <w:lang w:val="en-US" w:eastAsia="zh-CN"/>
        </w:rPr>
        <w:t>中小企业声明函</w:t>
      </w:r>
      <w:r>
        <w:rPr>
          <w:rFonts w:hint="eastAsia"/>
        </w:rPr>
        <w:t>】，在此界面中通过导入按钮导入</w:t>
      </w:r>
      <w:r>
        <w:rPr>
          <w:rFonts w:hint="eastAsia"/>
          <w:lang w:val="en-US" w:eastAsia="zh-CN"/>
        </w:rPr>
        <w:t>中小企业声明函材料即可</w:t>
      </w:r>
      <w:r>
        <w:rPr>
          <w:rFonts w:hint="eastAsia"/>
        </w:rPr>
        <w:t>。</w:t>
      </w:r>
    </w:p>
    <w:p>
      <w:pPr>
        <w:pStyle w:val="35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95270"/>
            <wp:effectExtent l="0" t="0" r="3810" b="11430"/>
            <wp:docPr id="4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28" w:name="_Toc16635"/>
      <w:r>
        <w:rPr>
          <w:rFonts w:hint="eastAsia"/>
          <w:lang w:val="en-US" w:eastAsia="zh-CN"/>
        </w:rPr>
        <w:t>残疾人福利性单位声明函</w:t>
      </w:r>
      <w:bookmarkEnd w:id="28"/>
    </w:p>
    <w:p>
      <w:pPr>
        <w:bidi w:val="0"/>
      </w:pPr>
      <w:r>
        <w:rPr>
          <w:rFonts w:hint="eastAsia"/>
        </w:rPr>
        <w:t>点击左边流程图上的【</w:t>
      </w:r>
      <w:r>
        <w:rPr>
          <w:rFonts w:hint="eastAsia"/>
          <w:lang w:val="en-US" w:eastAsia="zh-CN"/>
        </w:rPr>
        <w:t>残疾人福利性单位声明函</w:t>
      </w:r>
      <w:r>
        <w:rPr>
          <w:rFonts w:hint="eastAsia"/>
        </w:rPr>
        <w:t>】，在此界面中通过导入按钮导入</w:t>
      </w:r>
      <w:r>
        <w:rPr>
          <w:rFonts w:hint="eastAsia"/>
          <w:lang w:val="en-US" w:eastAsia="zh-CN"/>
        </w:rPr>
        <w:t>残疾人福利性单位声明函材料即可</w:t>
      </w:r>
      <w:r>
        <w:rPr>
          <w:rFonts w:hint="eastAsia"/>
        </w:rPr>
        <w:t>。</w:t>
      </w:r>
    </w:p>
    <w:p>
      <w:pPr>
        <w:pStyle w:val="35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95270"/>
            <wp:effectExtent l="0" t="0" r="3810" b="11430"/>
            <wp:docPr id="4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29" w:name="_Toc13586"/>
      <w:r>
        <w:rPr>
          <w:rFonts w:hint="eastAsia"/>
          <w:lang w:val="en-US" w:eastAsia="zh-CN"/>
        </w:rPr>
        <w:t>其他相关证明材料</w:t>
      </w:r>
      <w:bookmarkEnd w:id="29"/>
    </w:p>
    <w:p>
      <w:pPr>
        <w:bidi w:val="0"/>
      </w:pPr>
      <w:r>
        <w:rPr>
          <w:rFonts w:hint="eastAsia"/>
        </w:rPr>
        <w:t>点击左边流程图上的【</w:t>
      </w:r>
      <w:r>
        <w:rPr>
          <w:rFonts w:hint="eastAsia"/>
          <w:lang w:val="en-US" w:eastAsia="zh-CN"/>
        </w:rPr>
        <w:t>其他相关证明材料</w:t>
      </w:r>
      <w:r>
        <w:rPr>
          <w:rFonts w:hint="eastAsia"/>
        </w:rPr>
        <w:t>】，在此界面中通过导入按钮导入</w:t>
      </w:r>
      <w:r>
        <w:rPr>
          <w:rFonts w:hint="eastAsia"/>
          <w:lang w:val="en-US" w:eastAsia="zh-CN"/>
        </w:rPr>
        <w:t>其他相关证明材料材料即可</w:t>
      </w:r>
      <w:r>
        <w:rPr>
          <w:rFonts w:hint="eastAsia"/>
        </w:rPr>
        <w:t>。</w:t>
      </w:r>
    </w:p>
    <w:p>
      <w:pPr>
        <w:pStyle w:val="35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95270"/>
            <wp:effectExtent l="0" t="0" r="3810" b="11430"/>
            <wp:docPr id="4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30" w:name="_Toc12743"/>
      <w:r>
        <w:rPr>
          <w:rFonts w:hint="eastAsia"/>
          <w:lang w:val="en-US" w:eastAsia="zh-CN"/>
        </w:rPr>
        <w:t>两创产品声明函</w:t>
      </w:r>
      <w:bookmarkEnd w:id="30"/>
    </w:p>
    <w:p>
      <w:pPr>
        <w:bidi w:val="0"/>
      </w:pPr>
      <w:r>
        <w:rPr>
          <w:rFonts w:hint="eastAsia"/>
        </w:rPr>
        <w:t>点击左边流程图上的【</w:t>
      </w:r>
      <w:r>
        <w:rPr>
          <w:rFonts w:hint="eastAsia"/>
          <w:lang w:val="en-US" w:eastAsia="zh-CN"/>
        </w:rPr>
        <w:t>两创产品声明函</w:t>
      </w:r>
      <w:r>
        <w:rPr>
          <w:rFonts w:hint="eastAsia"/>
        </w:rPr>
        <w:t>】，在此界面中通过导入按钮导入</w:t>
      </w:r>
      <w:r>
        <w:rPr>
          <w:rFonts w:hint="eastAsia"/>
          <w:lang w:val="en-US" w:eastAsia="zh-CN"/>
        </w:rPr>
        <w:t>两创产品声明函材料即可</w:t>
      </w:r>
      <w:r>
        <w:rPr>
          <w:rFonts w:hint="eastAsia"/>
        </w:rPr>
        <w:t>。</w:t>
      </w:r>
    </w:p>
    <w:p>
      <w:pPr>
        <w:pStyle w:val="35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95270"/>
            <wp:effectExtent l="0" t="0" r="3810" b="11430"/>
            <wp:docPr id="5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31" w:name="_Toc13034"/>
      <w:r>
        <w:rPr>
          <w:rFonts w:hint="eastAsia"/>
          <w:lang w:val="en-US" w:eastAsia="zh-CN"/>
        </w:rPr>
        <w:t>磋商谈判保证金退还声明</w:t>
      </w:r>
      <w:bookmarkEnd w:id="31"/>
    </w:p>
    <w:p>
      <w:pPr>
        <w:bidi w:val="0"/>
      </w:pPr>
      <w:r>
        <w:rPr>
          <w:rFonts w:hint="eastAsia"/>
        </w:rPr>
        <w:t>点击左边流程图上的【</w:t>
      </w:r>
      <w:r>
        <w:rPr>
          <w:rFonts w:hint="eastAsia"/>
          <w:lang w:val="en-US" w:eastAsia="zh-CN"/>
        </w:rPr>
        <w:t>磋商谈判保证金退还声明</w:t>
      </w:r>
      <w:r>
        <w:rPr>
          <w:rFonts w:hint="eastAsia"/>
        </w:rPr>
        <w:t>】，在此界面中通过导入按钮导入</w:t>
      </w:r>
      <w:r>
        <w:rPr>
          <w:rFonts w:hint="eastAsia"/>
          <w:lang w:val="en-US" w:eastAsia="zh-CN"/>
        </w:rPr>
        <w:t>磋商谈判保证金退还声明材料即可</w:t>
      </w:r>
      <w:r>
        <w:rPr>
          <w:rFonts w:hint="eastAsia"/>
        </w:rPr>
        <w:t>。</w:t>
      </w:r>
    </w:p>
    <w:p>
      <w:pPr>
        <w:pStyle w:val="35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663825"/>
            <wp:effectExtent l="0" t="0" r="3810" b="3175"/>
            <wp:docPr id="5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32" w:name="_Toc818"/>
      <w:r>
        <w:rPr>
          <w:rFonts w:hint="eastAsia"/>
          <w:lang w:val="en-US" w:eastAsia="zh-CN"/>
        </w:rPr>
        <w:t>开标一览表</w:t>
      </w:r>
      <w:bookmarkEnd w:id="32"/>
    </w:p>
    <w:p>
      <w:pPr>
        <w:bidi w:val="0"/>
      </w:pPr>
      <w:r>
        <w:rPr>
          <w:rFonts w:hint="eastAsia"/>
        </w:rPr>
        <w:t>点击左边流程图上的【</w:t>
      </w:r>
      <w:r>
        <w:rPr>
          <w:rFonts w:hint="eastAsia"/>
          <w:lang w:val="en-US" w:eastAsia="zh-CN"/>
        </w:rPr>
        <w:t>开标一览表</w:t>
      </w:r>
      <w:r>
        <w:rPr>
          <w:rFonts w:hint="eastAsia"/>
        </w:rPr>
        <w:t>】，在此界面中</w:t>
      </w:r>
      <w:r>
        <w:rPr>
          <w:rFonts w:hint="eastAsia"/>
          <w:lang w:val="en-US" w:eastAsia="zh-CN"/>
        </w:rPr>
        <w:t>填写项目相关信息</w:t>
      </w:r>
      <w:r>
        <w:rPr>
          <w:rFonts w:hint="eastAsia"/>
        </w:rPr>
        <w:t>，完成后</w:t>
      </w:r>
      <w:r>
        <w:rPr>
          <w:rFonts w:hint="eastAsia"/>
          <w:lang w:val="en-US" w:eastAsia="zh-CN"/>
        </w:rPr>
        <w:t>系统自动</w:t>
      </w:r>
      <w:r>
        <w:rPr>
          <w:rFonts w:hint="eastAsia"/>
        </w:rPr>
        <w:t>保存。</w:t>
      </w:r>
    </w:p>
    <w:p>
      <w:pPr>
        <w:pStyle w:val="35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663825"/>
            <wp:effectExtent l="0" t="0" r="6350" b="3175"/>
            <wp:docPr id="5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</w:rPr>
      </w:pPr>
      <w:bookmarkStart w:id="33" w:name="_Toc10998"/>
      <w:r>
        <w:rPr>
          <w:rFonts w:hint="eastAsia"/>
        </w:rPr>
        <w:t>生成投标文件</w:t>
      </w:r>
      <w:bookmarkEnd w:id="33"/>
    </w:p>
    <w:p>
      <w:pPr>
        <w:bidi w:val="0"/>
      </w:pPr>
      <w:r>
        <w:rPr>
          <w:rFonts w:hint="eastAsia"/>
        </w:rPr>
        <w:t>生成投标文件: 点击左边流程图上的【生成投标文件】，本软件为了方便用户进行操作，在界面上可以看到导入了哪些文件，哪些文件已经转换成</w:t>
      </w:r>
      <w:r>
        <w:t>PDF</w:t>
      </w:r>
      <w:r>
        <w:rPr>
          <w:rFonts w:hint="eastAsia"/>
        </w:rPr>
        <w:t>，哪些文件已经签章，点击</w:t>
      </w:r>
      <w:r>
        <w:t xml:space="preserve"> &lt;</w:t>
      </w:r>
      <w:r>
        <w:rPr>
          <w:rFonts w:hint="eastAsia"/>
        </w:rPr>
        <w:t>转换</w:t>
      </w:r>
      <w:r>
        <w:t>&gt;</w:t>
      </w:r>
      <w:r>
        <w:rPr>
          <w:rFonts w:hint="eastAsia"/>
        </w:rPr>
        <w:t>按钮，在电子标书一列可以查看/打印已经转换成</w:t>
      </w:r>
      <w:r>
        <w:t xml:space="preserve">PDF </w:t>
      </w:r>
      <w:r>
        <w:rPr>
          <w:rFonts w:hint="eastAsia"/>
        </w:rPr>
        <w:t>格式的文件。也可以点击</w:t>
      </w:r>
      <w:r>
        <w:t xml:space="preserve"> &lt;</w:t>
      </w:r>
      <w:r>
        <w:rPr>
          <w:rFonts w:hint="eastAsia"/>
        </w:rPr>
        <w:t>批量转换</w:t>
      </w:r>
      <w:r>
        <w:t xml:space="preserve">&gt; </w:t>
      </w:r>
      <w:r>
        <w:rPr>
          <w:rFonts w:hint="eastAsia"/>
        </w:rPr>
        <w:t>按钮。如果还未将文件转换成</w:t>
      </w:r>
      <w:r>
        <w:t xml:space="preserve">PDF </w:t>
      </w:r>
      <w:r>
        <w:rPr>
          <w:rFonts w:hint="eastAsia"/>
        </w:rPr>
        <w:t>格式，会弹出如下提示：</w:t>
      </w:r>
    </w:p>
    <w:p>
      <w:pPr>
        <w:pStyle w:val="35"/>
        <w:bidi w:val="0"/>
      </w:pPr>
      <w:r>
        <w:drawing>
          <wp:inline distT="0" distB="0" distL="114300" distR="114300">
            <wp:extent cx="5267960" cy="2680970"/>
            <wp:effectExtent l="0" t="0" r="2540" b="11430"/>
            <wp:docPr id="5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转换成</w:t>
      </w:r>
      <w:r>
        <w:t xml:space="preserve">PDF </w:t>
      </w:r>
      <w:r>
        <w:rPr>
          <w:rFonts w:hint="eastAsia"/>
        </w:rPr>
        <w:t>以后，，在标书签章一列对未进行签章文件进行电子签章。</w:t>
      </w:r>
    </w:p>
    <w:p>
      <w:pPr>
        <w:pStyle w:val="35"/>
        <w:bidi w:val="0"/>
      </w:pPr>
      <w:r>
        <w:drawing>
          <wp:inline distT="0" distB="0" distL="114300" distR="114300">
            <wp:extent cx="5265420" cy="2785110"/>
            <wp:effectExtent l="0" t="0" r="5080" b="8890"/>
            <wp:docPr id="5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预览标书页面可对合并后的投标文件进行预览，也可将对应PDF文件进行导出</w:t>
      </w:r>
    </w:p>
    <w:p>
      <w:pPr>
        <w:pStyle w:val="35"/>
        <w:bidi w:val="0"/>
      </w:pPr>
      <w:r>
        <w:drawing>
          <wp:inline distT="0" distB="0" distL="0" distR="0">
            <wp:extent cx="5274310" cy="1582420"/>
            <wp:effectExtent l="0" t="0" r="889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投标信息录入，点击投标文件生成按钮时，会提示录入项目相关信息，依次进行录入即可</w:t>
      </w:r>
    </w:p>
    <w:p>
      <w:pPr>
        <w:pStyle w:val="35"/>
        <w:bidi w:val="0"/>
      </w:pPr>
      <w:r>
        <w:drawing>
          <wp:inline distT="0" distB="0" distL="0" distR="0">
            <wp:extent cx="5274310" cy="1931670"/>
            <wp:effectExtent l="0" t="0" r="8890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点击“确认”后即可生成标书；</w:t>
      </w:r>
    </w:p>
    <w:p>
      <w:pPr>
        <w:pStyle w:val="4"/>
        <w:bidi w:val="0"/>
      </w:pPr>
      <w:bookmarkStart w:id="34" w:name="_Toc28356"/>
      <w:bookmarkStart w:id="35" w:name="_Toc34998771"/>
      <w:r>
        <w:rPr>
          <w:rFonts w:hint="eastAsia"/>
        </w:rPr>
        <w:t>辅助功能介绍</w:t>
      </w:r>
      <w:bookmarkEnd w:id="34"/>
      <w:bookmarkEnd w:id="35"/>
    </w:p>
    <w:p>
      <w:pPr>
        <w:pStyle w:val="5"/>
        <w:bidi w:val="0"/>
      </w:pPr>
      <w:bookmarkStart w:id="36" w:name="_Toc9017"/>
      <w:r>
        <w:rPr>
          <w:rFonts w:hint="eastAsia"/>
        </w:rPr>
        <w:t>“在线升级”</w:t>
      </w:r>
      <w:bookmarkEnd w:id="36"/>
    </w:p>
    <w:p>
      <w:pPr>
        <w:bidi w:val="0"/>
      </w:pPr>
      <w:r>
        <w:rPr>
          <w:rFonts w:hint="eastAsia"/>
        </w:rPr>
        <w:t>此项功能可以在线升级软件和查看软件的升级情况。</w:t>
      </w:r>
    </w:p>
    <w:p>
      <w:pPr>
        <w:pStyle w:val="5"/>
        <w:bidi w:val="0"/>
      </w:pPr>
      <w:bookmarkStart w:id="37" w:name="_Toc12969"/>
      <w:r>
        <w:rPr>
          <w:rFonts w:hint="eastAsia"/>
        </w:rPr>
        <w:t>“帮助文档”</w:t>
      </w:r>
      <w:bookmarkEnd w:id="37"/>
    </w:p>
    <w:p>
      <w:pPr>
        <w:bidi w:val="0"/>
      </w:pPr>
      <w:r>
        <w:rPr>
          <w:rFonts w:hint="eastAsia"/>
        </w:rPr>
        <w:t>此项功能可以查看软件使用说明文件。</w:t>
      </w:r>
    </w:p>
    <w:sectPr>
      <w:pgSz w:w="11906" w:h="16838"/>
      <w:pgMar w:top="1440" w:right="1800" w:bottom="1440" w:left="1800" w:header="624" w:footer="62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思源宋体 CN Light">
    <w:panose1 w:val="02020300000000000000"/>
    <w:charset w:val="86"/>
    <w:family w:val="auto"/>
    <w:pitch w:val="default"/>
    <w:sig w:usb0="20000083" w:usb1="2ADF3C10" w:usb2="00000016" w:usb3="00000000" w:csb0="60060107" w:csb1="00000000"/>
  </w:font>
  <w:font w:name="华文楷体">
    <w:altName w:val="楷体_GB2312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宋体-WinCharSetFFFF-H">
    <w:altName w:val="等线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top w:val="single" w:color="9BBB59" w:sz="24" w:space="5"/>
      </w:pBdr>
      <w:wordWrap/>
      <w:spacing w:line="240" w:lineRule="auto"/>
      <w:ind w:firstLine="0" w:firstLineChars="0"/>
      <w:jc w:val="center"/>
      <w:rPr>
        <w:rFonts w:eastAsia="思源宋体 CN Light"/>
      </w:rPr>
    </w:pPr>
    <w:r>
      <w:rPr>
        <w:rFonts w:hint="eastAsia" w:ascii="Times New Roman" w:hAnsi="Times New Roman" w:eastAsia="思源宋体 CN Light" w:cs="Times New Roman"/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4699635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4" name="文本框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val="en-US" w:eastAsia="zh-CN"/>
                            </w:rPr>
                            <w:t>/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20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70.05pt;margin-top:0pt;height:144pt;width:144pt;mso-position-horizontal-relative:margin;mso-wrap-style:none;z-index:251660288;mso-width-relative:page;mso-height-relative:page;" filled="f" stroked="f" coordsize="21600,21600" o:gfxdata="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ESzXD1QAAAAkBAAAPAAAAAAAAAAEAIAAAACIAAABkcnMvZG93bnJldi54bWxQ&#10;SwECFAAUAAAACACHTuJA2bt8ezMCAABjBAAADgAAAAAAAAABACAAAAAk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rPr>
                        <w:rFonts w:hint="default" w:eastAsia="思源宋体 CN Light"/>
                        <w:lang w:val="en-US" w:eastAsia="zh-CN"/>
                      </w:rPr>
                    </w:pP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>1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val="en-US" w:eastAsia="zh-CN"/>
                      </w:rPr>
                      <w:t>/</w:t>
                    </w:r>
                    <w:r>
                      <w:rPr>
                        <w:rFonts w:hint="eastAsia"/>
                        <w:lang w:val="en-US" w:eastAsia="zh-CN"/>
                      </w:rPr>
                      <w:t>20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思源宋体 CN Light" w:cs="Times New Roman"/>
        <w:i w:val="0"/>
        <w:iCs w:val="0"/>
        <w:color w:val="8C8C8C"/>
        <w:lang w:val="en-US" w:eastAsia="zh-CN"/>
      </w:rPr>
      <w:t>国泰新点软件股份有限公司 0512-58188000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ascii="思源宋体 CN Light" w:hAnsi="思源宋体 CN Light" w:eastAsia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5715" b="1270"/>
          <wp:docPr id="73" name="图片 73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图片 73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安徽广电电子交易平台项目</w:t>
    </w:r>
    <w:r>
      <w:rPr>
        <w:rFonts w:hint="eastAsia" w:ascii="Times New Roman" w:hAnsi="Times New Roman" w:eastAsia="思源宋体 CN Light"/>
        <w:sz w:val="18"/>
      </w:rPr>
      <w:t>投标文件制作操作手册</w:t>
    </w:r>
  </w:p>
  <w:p>
    <w:pPr>
      <w:pStyle w:val="15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79BFFD"/>
    <w:multiLevelType w:val="multilevel"/>
    <w:tmpl w:val="F479BFFD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432" w:hanging="432"/>
      </w:pPr>
      <w:rPr>
        <w:rFonts w:hint="eastAsia" w:ascii="Times New Roman" w:hAnsi="Times New Roman" w:eastAsia="思源宋体 CN Light" w:cs="华文楷体"/>
        <w:b/>
        <w:color w:val="000000" w:themeColor="text1"/>
        <w:sz w:val="32"/>
        <w14:textFill>
          <w14:solidFill>
            <w14:schemeClr w14:val="tx1"/>
          </w14:solidFill>
        </w14:textFill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1000" w:hanging="1000"/>
      </w:pPr>
      <w:rPr>
        <w:rFonts w:hint="eastAsia" w:ascii="Times New Roman" w:hAnsi="Times New Roman" w:eastAsia="思源宋体 CN Light" w:cs="华文楷体"/>
        <w:b/>
        <w:sz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tabs>
          <w:tab w:val="left" w:pos="0"/>
        </w:tabs>
        <w:ind w:left="720" w:hanging="720"/>
      </w:pPr>
      <w:rPr>
        <w:rFonts w:hint="eastAsia" w:ascii="Times New Roman" w:hAnsi="Times New Roman" w:eastAsia="思源宋体 CN Light" w:cs="华文楷体"/>
        <w:b/>
        <w:sz w:val="28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tabs>
          <w:tab w:val="left" w:pos="0"/>
        </w:tabs>
        <w:ind w:left="864" w:hanging="864"/>
      </w:pPr>
      <w:rPr>
        <w:rFonts w:hint="eastAsia" w:ascii="Times New Roman" w:hAnsi="Times New Roman" w:eastAsia="思源宋体 CN Light" w:cs="华文楷体"/>
        <w:b/>
        <w:sz w:val="24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1008" w:hanging="1008"/>
      </w:pPr>
      <w:rPr>
        <w:rFonts w:hint="eastAsia" w:ascii="Times New Roman" w:hAnsi="Times New Roman" w:eastAsia="思源宋体 CN Light" w:cs="华文楷体"/>
        <w:b/>
        <w:sz w:val="21"/>
      </w:rPr>
    </w:lvl>
    <w:lvl w:ilvl="5" w:tentative="0">
      <w:start w:val="1"/>
      <w:numFmt w:val="decimal"/>
      <w:pStyle w:val="8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9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2F1E2D44"/>
    <w:multiLevelType w:val="multilevel"/>
    <w:tmpl w:val="2F1E2D44"/>
    <w:lvl w:ilvl="0" w:tentative="0">
      <w:start w:val="1"/>
      <w:numFmt w:val="chineseCounting"/>
      <w:suff w:val="nothing"/>
      <w:lvlText w:val="第%1章 "/>
      <w:lvlJc w:val="left"/>
      <w:pPr>
        <w:tabs>
          <w:tab w:val="left" w:pos="0"/>
        </w:tabs>
        <w:ind w:left="432" w:hanging="432"/>
      </w:pPr>
      <w:rPr>
        <w:rFonts w:hint="eastAsia"/>
      </w:rPr>
    </w:lvl>
    <w:lvl w:ilvl="1" w:tentative="0">
      <w:start w:val="1"/>
      <w:numFmt w:val="decimal"/>
      <w:isLgl/>
      <w:lvlText w:val="%1.%2、"/>
      <w:lvlJc w:val="left"/>
      <w:pPr>
        <w:tabs>
          <w:tab w:val="left" w:pos="420"/>
        </w:tabs>
        <w:ind w:left="575" w:hanging="575"/>
      </w:pPr>
      <w:rPr>
        <w:rFonts w:hint="eastAsia" w:ascii="Times New Roman" w:hAnsi="Times New Roman" w:eastAsia="思源宋体 CN Light" w:cs="Times New Roman"/>
        <w:b/>
        <w:bCs/>
        <w:sz w:val="30"/>
        <w:szCs w:val="30"/>
      </w:rPr>
    </w:lvl>
    <w:lvl w:ilvl="2" w:tentative="0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9B6941"/>
    <w:rsid w:val="07187EBE"/>
    <w:rsid w:val="0B6C5B52"/>
    <w:rsid w:val="0EC13CC6"/>
    <w:rsid w:val="136D542C"/>
    <w:rsid w:val="147A3DC7"/>
    <w:rsid w:val="15D27807"/>
    <w:rsid w:val="1D891A22"/>
    <w:rsid w:val="21AF1CEE"/>
    <w:rsid w:val="21CA721B"/>
    <w:rsid w:val="3057361D"/>
    <w:rsid w:val="307A7EAA"/>
    <w:rsid w:val="363959B0"/>
    <w:rsid w:val="465044AF"/>
    <w:rsid w:val="476A77DE"/>
    <w:rsid w:val="49A753E2"/>
    <w:rsid w:val="4B8C31A3"/>
    <w:rsid w:val="54B43387"/>
    <w:rsid w:val="55535C60"/>
    <w:rsid w:val="5682735B"/>
    <w:rsid w:val="6A6305AB"/>
    <w:rsid w:val="6D9B6941"/>
    <w:rsid w:val="722D3C9F"/>
    <w:rsid w:val="750F340D"/>
    <w:rsid w:val="77BF249E"/>
    <w:rsid w:val="78D14FE9"/>
    <w:rsid w:val="7D271003"/>
    <w:rsid w:val="7FBB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  <w:jc w:val="left"/>
    </w:pPr>
    <w:rPr>
      <w:rFonts w:ascii="Times New Roman" w:hAnsi="Times New Roman" w:eastAsia="思源宋体 CN Light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33"/>
    <w:qFormat/>
    <w:uiPriority w:val="0"/>
    <w:pPr>
      <w:keepNext/>
      <w:keepLines/>
      <w:numPr>
        <w:ilvl w:val="0"/>
        <w:numId w:val="1"/>
      </w:numPr>
      <w:spacing w:before="120" w:beforeLines="0" w:beforeAutospacing="0" w:after="120" w:afterLines="0" w:afterAutospacing="0" w:line="360" w:lineRule="auto"/>
      <w:ind w:left="432" w:hanging="432" w:firstLineChars="0"/>
      <w:jc w:val="both"/>
      <w:outlineLvl w:val="0"/>
    </w:pPr>
    <w:rPr>
      <w:rFonts w:cstheme="minorBidi"/>
      <w:b/>
      <w:bCs/>
      <w:kern w:val="44"/>
      <w:sz w:val="32"/>
      <w:szCs w:val="32"/>
    </w:rPr>
  </w:style>
  <w:style w:type="paragraph" w:styleId="4">
    <w:name w:val="heading 2"/>
    <w:basedOn w:val="5"/>
    <w:next w:val="1"/>
    <w:unhideWhenUsed/>
    <w:qFormat/>
    <w:uiPriority w:val="0"/>
    <w:pPr>
      <w:keepNext/>
      <w:keepLines/>
      <w:numPr>
        <w:ilvl w:val="1"/>
        <w:numId w:val="1"/>
      </w:numPr>
      <w:tabs>
        <w:tab w:val="left" w:pos="420"/>
        <w:tab w:val="clear" w:pos="0"/>
      </w:tabs>
      <w:spacing w:before="120" w:beforeLines="0" w:beforeAutospacing="0" w:after="120" w:afterLines="0" w:afterAutospacing="0" w:line="360" w:lineRule="auto"/>
      <w:ind w:left="1000" w:hanging="1000" w:firstLineChars="0"/>
      <w:jc w:val="both"/>
      <w:outlineLvl w:val="1"/>
    </w:pPr>
    <w:rPr>
      <w:rFonts w:cstheme="minorBidi"/>
      <w:bCs/>
      <w:sz w:val="30"/>
      <w:szCs w:val="30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 w:firstLineChars="0"/>
      <w:outlineLvl w:val="2"/>
    </w:pPr>
    <w:rPr>
      <w:b/>
      <w:sz w:val="28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120" w:beforeLines="0" w:beforeAutospacing="0" w:after="120" w:afterLines="0" w:afterAutospacing="0" w:line="360" w:lineRule="auto"/>
      <w:ind w:left="0" w:firstLine="0" w:firstLineChars="0"/>
      <w:jc w:val="both"/>
      <w:outlineLvl w:val="3"/>
    </w:pPr>
    <w:rPr>
      <w:rFonts w:ascii="Times New Roman" w:hAnsi="Times New Roman" w:eastAsia="思源宋体 CN Light"/>
      <w:b/>
      <w:sz w:val="24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2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12">
    <w:name w:val="Block Text"/>
    <w:basedOn w:val="1"/>
    <w:qFormat/>
    <w:uiPriority w:val="0"/>
    <w:pPr>
      <w:spacing w:after="120" w:afterLines="0" w:afterAutospacing="0"/>
      <w:ind w:left="1440" w:leftChars="700" w:rightChars="700"/>
    </w:pPr>
  </w:style>
  <w:style w:type="paragraph" w:styleId="13">
    <w:name w:val="toc 3"/>
    <w:basedOn w:val="1"/>
    <w:next w:val="1"/>
    <w:unhideWhenUsed/>
    <w:qFormat/>
    <w:uiPriority w:val="39"/>
    <w:pPr>
      <w:spacing w:line="240" w:lineRule="auto"/>
      <w:ind w:left="0" w:leftChars="0" w:firstLine="840" w:firstLineChars="400"/>
    </w:pPr>
    <w:rPr>
      <w:rFonts w:ascii="Times New Roman" w:hAnsi="Times New Roman"/>
    </w:rPr>
  </w:style>
  <w:style w:type="paragraph" w:styleId="1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5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qFormat/>
    <w:uiPriority w:val="0"/>
    <w:pPr>
      <w:spacing w:line="240" w:lineRule="auto"/>
      <w:ind w:firstLine="0" w:firstLineChars="0"/>
      <w:jc w:val="left"/>
    </w:pPr>
    <w:rPr>
      <w:rFonts w:ascii="Times New Roman" w:hAnsi="Times New Roman"/>
      <w:caps/>
      <w:szCs w:val="21"/>
    </w:rPr>
  </w:style>
  <w:style w:type="paragraph" w:styleId="17">
    <w:name w:val="toc 2"/>
    <w:basedOn w:val="1"/>
    <w:next w:val="1"/>
    <w:qFormat/>
    <w:uiPriority w:val="0"/>
    <w:pPr>
      <w:spacing w:line="240" w:lineRule="auto"/>
      <w:ind w:left="0" w:leftChars="0"/>
    </w:pPr>
    <w:rPr>
      <w:rFonts w:ascii="Times New Roman" w:hAnsi="Times New Roman"/>
    </w:rPr>
  </w:style>
  <w:style w:type="paragraph" w:styleId="18">
    <w:name w:val="Title"/>
    <w:basedOn w:val="1"/>
    <w:qFormat/>
    <w:uiPriority w:val="0"/>
    <w:pPr>
      <w:adjustRightInd w:val="0"/>
      <w:spacing w:before="240" w:after="60" w:line="420" w:lineRule="atLeast"/>
      <w:jc w:val="left"/>
      <w:textAlignment w:val="baseline"/>
      <w:outlineLvl w:val="0"/>
    </w:pPr>
    <w:rPr>
      <w:rFonts w:ascii="Arial" w:hAnsi="Arial" w:eastAsia="华文楷体" w:cs="Arial"/>
      <w:b/>
      <w:kern w:val="0"/>
      <w:sz w:val="32"/>
      <w:szCs w:val="20"/>
    </w:rPr>
  </w:style>
  <w:style w:type="character" w:styleId="21">
    <w:name w:val="Strong"/>
    <w:basedOn w:val="20"/>
    <w:qFormat/>
    <w:uiPriority w:val="0"/>
    <w:rPr>
      <w:b/>
      <w:bCs/>
    </w:rPr>
  </w:style>
  <w:style w:type="character" w:styleId="22">
    <w:name w:val="FollowedHyperlink"/>
    <w:basedOn w:val="20"/>
    <w:uiPriority w:val="0"/>
    <w:rPr>
      <w:color w:val="145CCD"/>
      <w:u w:val="none"/>
    </w:rPr>
  </w:style>
  <w:style w:type="character" w:styleId="23">
    <w:name w:val="Emphasis"/>
    <w:basedOn w:val="20"/>
    <w:qFormat/>
    <w:uiPriority w:val="0"/>
    <w:rPr>
      <w:b/>
      <w:bCs/>
    </w:rPr>
  </w:style>
  <w:style w:type="character" w:styleId="24">
    <w:name w:val="HTML Definition"/>
    <w:basedOn w:val="20"/>
    <w:uiPriority w:val="0"/>
  </w:style>
  <w:style w:type="character" w:styleId="25">
    <w:name w:val="HTML Typewriter"/>
    <w:basedOn w:val="20"/>
    <w:uiPriority w:val="0"/>
    <w:rPr>
      <w:rFonts w:hint="default" w:ascii="monospace" w:hAnsi="monospace" w:eastAsia="monospace" w:cs="monospace"/>
      <w:vanish/>
      <w:color w:val="3D4B62"/>
      <w:sz w:val="16"/>
      <w:szCs w:val="16"/>
    </w:rPr>
  </w:style>
  <w:style w:type="character" w:styleId="26">
    <w:name w:val="HTML Acronym"/>
    <w:basedOn w:val="20"/>
    <w:qFormat/>
    <w:uiPriority w:val="0"/>
  </w:style>
  <w:style w:type="character" w:styleId="27">
    <w:name w:val="HTML Variable"/>
    <w:basedOn w:val="20"/>
    <w:uiPriority w:val="0"/>
  </w:style>
  <w:style w:type="character" w:styleId="28">
    <w:name w:val="Hyperlink"/>
    <w:basedOn w:val="2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9">
    <w:name w:val="HTML Code"/>
    <w:basedOn w:val="20"/>
    <w:uiPriority w:val="0"/>
    <w:rPr>
      <w:rFonts w:ascii="monospace" w:hAnsi="monospace" w:eastAsia="monospace" w:cs="monospace"/>
      <w:sz w:val="20"/>
    </w:rPr>
  </w:style>
  <w:style w:type="character" w:styleId="30">
    <w:name w:val="HTML Cite"/>
    <w:basedOn w:val="20"/>
    <w:qFormat/>
    <w:uiPriority w:val="0"/>
  </w:style>
  <w:style w:type="character" w:styleId="31">
    <w:name w:val="HTML Keyboard"/>
    <w:basedOn w:val="20"/>
    <w:uiPriority w:val="0"/>
    <w:rPr>
      <w:rFonts w:hint="default" w:ascii="monospace" w:hAnsi="monospace" w:eastAsia="monospace" w:cs="monospace"/>
      <w:sz w:val="20"/>
    </w:rPr>
  </w:style>
  <w:style w:type="character" w:styleId="32">
    <w:name w:val="HTML Sample"/>
    <w:basedOn w:val="20"/>
    <w:uiPriority w:val="0"/>
    <w:rPr>
      <w:rFonts w:hint="default" w:ascii="monospace" w:hAnsi="monospace" w:eastAsia="monospace" w:cs="monospace"/>
    </w:rPr>
  </w:style>
  <w:style w:type="character" w:customStyle="1" w:styleId="33">
    <w:name w:val="标题 1 Char"/>
    <w:basedOn w:val="20"/>
    <w:link w:val="3"/>
    <w:qFormat/>
    <w:uiPriority w:val="0"/>
    <w:rPr>
      <w:rFonts w:ascii="Times New Roman" w:hAnsi="Times New Roman" w:eastAsia="思源宋体 CN Light" w:cstheme="minorBidi"/>
      <w:kern w:val="44"/>
      <w:sz w:val="28"/>
      <w:szCs w:val="28"/>
    </w:rPr>
  </w:style>
  <w:style w:type="paragraph" w:customStyle="1" w:styleId="34">
    <w:name w:val="样式1"/>
    <w:basedOn w:val="1"/>
    <w:uiPriority w:val="0"/>
    <w:pPr>
      <w:ind w:firstLine="0" w:firstLineChars="0"/>
      <w:jc w:val="center"/>
    </w:pPr>
    <w:rPr>
      <w:rFonts w:hint="eastAsia"/>
    </w:rPr>
  </w:style>
  <w:style w:type="paragraph" w:customStyle="1" w:styleId="35">
    <w:name w:val="样式14"/>
    <w:basedOn w:val="1"/>
    <w:qFormat/>
    <w:uiPriority w:val="0"/>
    <w:pPr>
      <w:ind w:firstLine="0" w:firstLineChars="0"/>
      <w:jc w:val="center"/>
    </w:pPr>
  </w:style>
  <w:style w:type="character" w:customStyle="1" w:styleId="36">
    <w:name w:val="hover1"/>
    <w:basedOn w:val="20"/>
    <w:uiPriority w:val="0"/>
    <w:rPr>
      <w:color w:val="2590EB"/>
    </w:rPr>
  </w:style>
  <w:style w:type="character" w:customStyle="1" w:styleId="37">
    <w:name w:val="hover2"/>
    <w:basedOn w:val="20"/>
    <w:uiPriority w:val="0"/>
    <w:rPr>
      <w:color w:val="2590EB"/>
    </w:rPr>
  </w:style>
  <w:style w:type="character" w:customStyle="1" w:styleId="38">
    <w:name w:val="hover3"/>
    <w:basedOn w:val="20"/>
    <w:qFormat/>
    <w:uiPriority w:val="0"/>
  </w:style>
  <w:style w:type="character" w:customStyle="1" w:styleId="39">
    <w:name w:val="mini-outputtext1"/>
    <w:basedOn w:val="20"/>
    <w:uiPriority w:val="0"/>
  </w:style>
  <w:style w:type="character" w:customStyle="1" w:styleId="40">
    <w:name w:val="hover"/>
    <w:basedOn w:val="20"/>
    <w:uiPriority w:val="0"/>
    <w:rPr>
      <w:color w:val="2590EB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2021-11-17T09:00:00Z</dcterms:created>
  <dc:creator>NTKO</dc:creator>
  <cp:lastModifiedBy>NTKO</cp:lastModifiedBy>
  <dcterms:modified xsi:type="dcterms:W3CDTF">2021-11-25T02:44:58Z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482FCF161E2E4E539DC98D7ADCDBB02E</vt:lpwstr>
  </property>
</Properties>
</file>